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B6FE4" w14:textId="7FE70EE4" w:rsidR="00F430B9" w:rsidRPr="00E5293E" w:rsidRDefault="00F430B9">
      <w:pPr>
        <w:rPr>
          <w:rFonts w:cs="Calibri"/>
        </w:rPr>
      </w:pPr>
    </w:p>
    <w:tbl>
      <w:tblPr>
        <w:tblW w:w="0" w:type="auto"/>
        <w:jc w:val="center"/>
        <w:tblLook w:val="04A0" w:firstRow="1" w:lastRow="0" w:firstColumn="1" w:lastColumn="0" w:noHBand="0" w:noVBand="1"/>
      </w:tblPr>
      <w:tblGrid>
        <w:gridCol w:w="10414"/>
      </w:tblGrid>
      <w:tr w:rsidR="006C3FEE" w:rsidRPr="00EB0D37" w14:paraId="2DB7FE7F" w14:textId="77777777" w:rsidTr="386DF092">
        <w:trPr>
          <w:trHeight w:val="80"/>
          <w:jc w:val="center"/>
        </w:trPr>
        <w:tc>
          <w:tcPr>
            <w:tcW w:w="10301" w:type="dxa"/>
          </w:tcPr>
          <w:p w14:paraId="63D1AC3E" w14:textId="77777777" w:rsidR="002433AA" w:rsidRPr="00E5293E" w:rsidRDefault="002433AA" w:rsidP="00F403D5">
            <w:pPr>
              <w:pStyle w:val="ListParagraph"/>
              <w:ind w:left="0"/>
              <w:rPr>
                <w:rFonts w:cs="Calibri"/>
                <w:b/>
                <w:sz w:val="28"/>
                <w:szCs w:val="28"/>
                <w:lang w:val="en-CA"/>
              </w:rPr>
            </w:pPr>
          </w:p>
          <w:tbl>
            <w:tblPr>
              <w:tblW w:w="1007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5"/>
              <w:gridCol w:w="5040"/>
            </w:tblGrid>
            <w:tr w:rsidR="00C71B41" w:rsidRPr="00EB0D37" w14:paraId="36EB165D" w14:textId="77777777" w:rsidTr="00EB0D37">
              <w:tc>
                <w:tcPr>
                  <w:tcW w:w="5035" w:type="dxa"/>
                  <w:shd w:val="clear" w:color="auto" w:fill="56C4C5" w:themeFill="accent5"/>
                </w:tcPr>
                <w:p w14:paraId="552ED1E5" w14:textId="77777777" w:rsidR="00014636" w:rsidRPr="00EB0D37" w:rsidRDefault="00014636" w:rsidP="00F403D5">
                  <w:pPr>
                    <w:pStyle w:val="ListParagraph"/>
                    <w:ind w:left="0"/>
                    <w:rPr>
                      <w:rFonts w:cs="Calibri"/>
                      <w:b/>
                      <w:sz w:val="24"/>
                      <w:szCs w:val="24"/>
                      <w:lang w:val="en-CA"/>
                    </w:rPr>
                  </w:pPr>
                  <w:r w:rsidRPr="00EB0D37">
                    <w:rPr>
                      <w:rFonts w:cs="Calibri"/>
                      <w:b/>
                      <w:sz w:val="24"/>
                      <w:szCs w:val="24"/>
                      <w:lang w:val="en-CA"/>
                    </w:rPr>
                    <w:t>202</w:t>
                  </w:r>
                  <w:r w:rsidR="006C6EA3" w:rsidRPr="00EB0D37">
                    <w:rPr>
                      <w:rFonts w:cs="Calibri"/>
                      <w:b/>
                      <w:sz w:val="24"/>
                      <w:szCs w:val="24"/>
                      <w:lang w:val="en-CA"/>
                    </w:rPr>
                    <w:t>5</w:t>
                  </w:r>
                  <w:r w:rsidRPr="00EB0D37">
                    <w:rPr>
                      <w:rFonts w:cs="Calibri"/>
                      <w:b/>
                      <w:sz w:val="24"/>
                      <w:szCs w:val="24"/>
                      <w:lang w:val="en-CA"/>
                    </w:rPr>
                    <w:t>-202</w:t>
                  </w:r>
                  <w:r w:rsidR="006C6EA3" w:rsidRPr="00EB0D37">
                    <w:rPr>
                      <w:rFonts w:cs="Calibri"/>
                      <w:b/>
                      <w:sz w:val="24"/>
                      <w:szCs w:val="24"/>
                      <w:lang w:val="en-CA"/>
                    </w:rPr>
                    <w:t>6</w:t>
                  </w:r>
                </w:p>
                <w:p w14:paraId="00371F27" w14:textId="77777777" w:rsidR="00C71B41" w:rsidRPr="00EB0D37" w:rsidRDefault="00C71B41" w:rsidP="00F403D5">
                  <w:pPr>
                    <w:pStyle w:val="ListParagraph"/>
                    <w:ind w:left="0"/>
                    <w:rPr>
                      <w:rFonts w:cs="Calibri"/>
                      <w:b/>
                      <w:sz w:val="24"/>
                      <w:szCs w:val="24"/>
                      <w:lang w:val="en-CA"/>
                    </w:rPr>
                  </w:pPr>
                  <w:r w:rsidRPr="00EB0D37">
                    <w:rPr>
                      <w:rFonts w:cs="Calibri"/>
                      <w:b/>
                      <w:sz w:val="24"/>
                      <w:szCs w:val="24"/>
                      <w:lang w:val="en-CA"/>
                    </w:rPr>
                    <w:t>The Economic and Social Inclusion Corporation</w:t>
                  </w:r>
                  <w:r w:rsidR="005C06EE" w:rsidRPr="00EB0D37">
                    <w:rPr>
                      <w:rFonts w:cs="Calibri"/>
                      <w:b/>
                      <w:sz w:val="24"/>
                      <w:szCs w:val="24"/>
                      <w:lang w:val="en-CA"/>
                    </w:rPr>
                    <w:t xml:space="preserve"> (ESIC)</w:t>
                  </w:r>
                </w:p>
                <w:p w14:paraId="5DB2D04A" w14:textId="5575538C" w:rsidR="00B148F5" w:rsidRPr="00EB0D37" w:rsidRDefault="00C71B41" w:rsidP="00F403D5">
                  <w:pPr>
                    <w:pStyle w:val="ListParagraph"/>
                    <w:ind w:left="0"/>
                    <w:rPr>
                      <w:rFonts w:cs="Calibri"/>
                      <w:b/>
                      <w:sz w:val="24"/>
                      <w:szCs w:val="24"/>
                      <w:lang w:val="en-CA"/>
                    </w:rPr>
                  </w:pPr>
                  <w:r w:rsidRPr="00EB0D37">
                    <w:rPr>
                      <w:rFonts w:cs="Calibri"/>
                      <w:b/>
                      <w:sz w:val="24"/>
                      <w:szCs w:val="24"/>
                      <w:lang w:val="en-CA"/>
                    </w:rPr>
                    <w:t xml:space="preserve">Funding Guidelines </w:t>
                  </w:r>
                  <w:r w:rsidR="00DC7423" w:rsidRPr="00EB0D37">
                    <w:rPr>
                      <w:rFonts w:cs="Calibri"/>
                      <w:b/>
                      <w:sz w:val="24"/>
                      <w:szCs w:val="24"/>
                      <w:lang w:val="en-CA"/>
                    </w:rPr>
                    <w:t>and</w:t>
                  </w:r>
                  <w:r w:rsidRPr="00EB0D37">
                    <w:rPr>
                      <w:rFonts w:cs="Calibri"/>
                      <w:b/>
                      <w:sz w:val="24"/>
                      <w:szCs w:val="24"/>
                      <w:lang w:val="en-CA"/>
                    </w:rPr>
                    <w:t xml:space="preserve"> Eligibility Rules</w:t>
                  </w:r>
                  <w:r w:rsidR="00B148F5" w:rsidRPr="00EB0D37">
                    <w:rPr>
                      <w:rFonts w:cs="Calibri"/>
                      <w:b/>
                      <w:sz w:val="24"/>
                      <w:szCs w:val="24"/>
                      <w:lang w:val="en-CA"/>
                    </w:rPr>
                    <w:t xml:space="preserve">: </w:t>
                  </w:r>
                </w:p>
                <w:p w14:paraId="2FED9EC5" w14:textId="77777777" w:rsidR="00B148F5" w:rsidRPr="00EB0D37" w:rsidRDefault="00B148F5" w:rsidP="00F403D5">
                  <w:pPr>
                    <w:pStyle w:val="ListParagraph"/>
                    <w:ind w:left="0"/>
                    <w:rPr>
                      <w:rFonts w:cs="Calibri"/>
                      <w:b/>
                      <w:sz w:val="24"/>
                      <w:szCs w:val="24"/>
                      <w:lang w:val="en-CA"/>
                    </w:rPr>
                  </w:pPr>
                </w:p>
                <w:p w14:paraId="49F0C568" w14:textId="6E420EA4" w:rsidR="00C71B41" w:rsidRPr="00EB0D37" w:rsidRDefault="00B148F5" w:rsidP="00F403D5">
                  <w:pPr>
                    <w:pStyle w:val="ListParagraph"/>
                    <w:ind w:left="0"/>
                    <w:rPr>
                      <w:rFonts w:cs="Calibri"/>
                      <w:b/>
                      <w:sz w:val="24"/>
                      <w:szCs w:val="24"/>
                      <w:lang w:val="en-CA"/>
                    </w:rPr>
                  </w:pPr>
                  <w:r w:rsidRPr="00EB0D37">
                    <w:rPr>
                      <w:rFonts w:cs="Calibri"/>
                      <w:b/>
                      <w:sz w:val="24"/>
                      <w:szCs w:val="24"/>
                      <w:lang w:val="en-CA"/>
                    </w:rPr>
                    <w:t>Community Transportation Program</w:t>
                  </w:r>
                  <w:r w:rsidR="005E205F" w:rsidRPr="00EB0D37">
                    <w:rPr>
                      <w:rFonts w:cs="Calibri"/>
                      <w:b/>
                      <w:sz w:val="24"/>
                      <w:szCs w:val="24"/>
                      <w:lang w:val="en-CA"/>
                    </w:rPr>
                    <w:t xml:space="preserve"> / Community Action</w:t>
                  </w:r>
                </w:p>
              </w:tc>
              <w:tc>
                <w:tcPr>
                  <w:tcW w:w="5040" w:type="dxa"/>
                  <w:shd w:val="clear" w:color="auto" w:fill="56C4C5" w:themeFill="accent5"/>
                </w:tcPr>
                <w:p w14:paraId="34D1F874" w14:textId="77777777" w:rsidR="00014636" w:rsidRPr="00EB0D37" w:rsidRDefault="00014636" w:rsidP="00F403D5">
                  <w:pPr>
                    <w:contextualSpacing/>
                    <w:rPr>
                      <w:rFonts w:cs="Calibri"/>
                      <w:b/>
                      <w:sz w:val="24"/>
                      <w:szCs w:val="24"/>
                      <w:lang w:val="fr-CA"/>
                    </w:rPr>
                  </w:pPr>
                  <w:r w:rsidRPr="00EB0D37">
                    <w:rPr>
                      <w:rFonts w:cs="Calibri"/>
                      <w:b/>
                      <w:sz w:val="24"/>
                      <w:szCs w:val="24"/>
                      <w:lang w:val="fr-CA"/>
                    </w:rPr>
                    <w:t>202</w:t>
                  </w:r>
                  <w:r w:rsidR="006C6EA3" w:rsidRPr="00EB0D37">
                    <w:rPr>
                      <w:rFonts w:cs="Calibri"/>
                      <w:b/>
                      <w:sz w:val="24"/>
                      <w:szCs w:val="24"/>
                      <w:lang w:val="fr-CA"/>
                    </w:rPr>
                    <w:t>5</w:t>
                  </w:r>
                  <w:r w:rsidRPr="00EB0D37">
                    <w:rPr>
                      <w:rFonts w:cs="Calibri"/>
                      <w:b/>
                      <w:sz w:val="24"/>
                      <w:szCs w:val="24"/>
                      <w:lang w:val="fr-CA"/>
                    </w:rPr>
                    <w:t>-202</w:t>
                  </w:r>
                  <w:r w:rsidR="006C6EA3" w:rsidRPr="00EB0D37">
                    <w:rPr>
                      <w:rFonts w:cs="Calibri"/>
                      <w:b/>
                      <w:sz w:val="24"/>
                      <w:szCs w:val="24"/>
                      <w:lang w:val="fr-CA"/>
                    </w:rPr>
                    <w:t>6</w:t>
                  </w:r>
                </w:p>
                <w:p w14:paraId="76355387" w14:textId="77777777" w:rsidR="005C06EE" w:rsidRPr="00EB0D37" w:rsidRDefault="005C06EE" w:rsidP="00F403D5">
                  <w:pPr>
                    <w:contextualSpacing/>
                    <w:rPr>
                      <w:rFonts w:cs="Calibri"/>
                      <w:b/>
                      <w:sz w:val="24"/>
                      <w:szCs w:val="24"/>
                      <w:lang w:val="fr-CA"/>
                    </w:rPr>
                  </w:pPr>
                  <w:r w:rsidRPr="00EB0D37">
                    <w:rPr>
                      <w:rFonts w:cs="Calibri"/>
                      <w:b/>
                      <w:sz w:val="24"/>
                      <w:szCs w:val="24"/>
                      <w:lang w:val="fr-CA"/>
                    </w:rPr>
                    <w:t>La Société d’inclusion économique et sociale (</w:t>
                  </w:r>
                  <w:r w:rsidR="00510865" w:rsidRPr="00EB0D37">
                    <w:rPr>
                      <w:rFonts w:cs="Calibri"/>
                      <w:b/>
                      <w:sz w:val="24"/>
                      <w:szCs w:val="24"/>
                      <w:lang w:val="fr-CA"/>
                    </w:rPr>
                    <w:t>SIES</w:t>
                  </w:r>
                  <w:r w:rsidRPr="00EB0D37">
                    <w:rPr>
                      <w:rFonts w:cs="Calibri"/>
                      <w:b/>
                      <w:sz w:val="24"/>
                      <w:szCs w:val="24"/>
                      <w:lang w:val="fr-CA"/>
                    </w:rPr>
                    <w:t>)</w:t>
                  </w:r>
                </w:p>
                <w:p w14:paraId="76D256A1" w14:textId="77777777" w:rsidR="00405365" w:rsidRPr="00EB0D37" w:rsidRDefault="00035F82" w:rsidP="00F403D5">
                  <w:pPr>
                    <w:contextualSpacing/>
                    <w:rPr>
                      <w:rFonts w:cs="Calibri"/>
                      <w:b/>
                      <w:sz w:val="24"/>
                      <w:szCs w:val="24"/>
                      <w:lang w:val="fr-CA"/>
                    </w:rPr>
                  </w:pPr>
                  <w:r w:rsidRPr="00EB0D37">
                    <w:rPr>
                      <w:rFonts w:cs="Calibri"/>
                      <w:b/>
                      <w:sz w:val="24"/>
                      <w:szCs w:val="24"/>
                      <w:lang w:val="fr-CA"/>
                    </w:rPr>
                    <w:t>Lignes directrices sur le financement et règles d’admissibilité</w:t>
                  </w:r>
                  <w:r w:rsidR="00405365" w:rsidRPr="00EB0D37">
                    <w:rPr>
                      <w:rFonts w:cs="Calibri"/>
                      <w:b/>
                      <w:sz w:val="24"/>
                      <w:szCs w:val="24"/>
                      <w:lang w:val="fr-CA"/>
                    </w:rPr>
                    <w:t> :</w:t>
                  </w:r>
                  <w:r w:rsidR="00244536" w:rsidRPr="00EB0D37">
                    <w:rPr>
                      <w:rFonts w:cs="Calibri"/>
                      <w:b/>
                      <w:sz w:val="24"/>
                      <w:szCs w:val="24"/>
                      <w:lang w:val="fr-CA"/>
                    </w:rPr>
                    <w:t xml:space="preserve">  </w:t>
                  </w:r>
                </w:p>
                <w:p w14:paraId="7E52509A" w14:textId="5EE1A3D3" w:rsidR="00C71B41" w:rsidRPr="00EB0D37" w:rsidRDefault="00405365" w:rsidP="00F403D5">
                  <w:pPr>
                    <w:contextualSpacing/>
                    <w:rPr>
                      <w:rFonts w:cs="Calibri"/>
                      <w:b/>
                      <w:sz w:val="24"/>
                      <w:szCs w:val="24"/>
                      <w:lang w:val="fr-CA"/>
                    </w:rPr>
                  </w:pPr>
                  <w:r w:rsidRPr="00EB0D37">
                    <w:rPr>
                      <w:rFonts w:cs="Calibri"/>
                      <w:b/>
                      <w:sz w:val="24"/>
                      <w:szCs w:val="24"/>
                      <w:lang w:val="fr-CA"/>
                    </w:rPr>
                    <w:t>P</w:t>
                  </w:r>
                  <w:r w:rsidR="00244536" w:rsidRPr="00EB0D37">
                    <w:rPr>
                      <w:rFonts w:cs="Calibri"/>
                      <w:b/>
                      <w:sz w:val="24"/>
                      <w:szCs w:val="24"/>
                      <w:lang w:val="fr-CA"/>
                    </w:rPr>
                    <w:t>rogramme de transport communautaire</w:t>
                  </w:r>
                  <w:r w:rsidR="005E205F" w:rsidRPr="00EB0D37">
                    <w:rPr>
                      <w:rFonts w:cs="Calibri"/>
                      <w:b/>
                      <w:sz w:val="24"/>
                      <w:szCs w:val="24"/>
                      <w:lang w:val="fr-CA"/>
                    </w:rPr>
                    <w:t xml:space="preserve"> / Action communautaire</w:t>
                  </w:r>
                </w:p>
              </w:tc>
            </w:tr>
            <w:tr w:rsidR="00805A13" w:rsidRPr="00E5293E" w14:paraId="3FC16513" w14:textId="77777777" w:rsidTr="00EB0D37">
              <w:trPr>
                <w:trHeight w:val="593"/>
              </w:trPr>
              <w:tc>
                <w:tcPr>
                  <w:tcW w:w="5035" w:type="dxa"/>
                  <w:shd w:val="clear" w:color="auto" w:fill="E3CA4C" w:themeFill="accent2"/>
                </w:tcPr>
                <w:p w14:paraId="73C5AF58" w14:textId="77777777" w:rsidR="00805A13" w:rsidRPr="004E08CC" w:rsidRDefault="00805A13" w:rsidP="00C55245">
                  <w:pPr>
                    <w:rPr>
                      <w:rFonts w:cs="Calibri"/>
                      <w:b/>
                      <w:bCs/>
                      <w:noProof/>
                      <w:sz w:val="24"/>
                      <w:szCs w:val="24"/>
                      <w:lang w:val="en-CA"/>
                    </w:rPr>
                  </w:pPr>
                  <w:r w:rsidRPr="004E08CC">
                    <w:rPr>
                      <w:rFonts w:cs="Calibri"/>
                      <w:b/>
                      <w:bCs/>
                      <w:noProof/>
                      <w:sz w:val="24"/>
                      <w:szCs w:val="24"/>
                      <w:lang w:val="en-CA"/>
                    </w:rPr>
                    <w:t>General information</w:t>
                  </w:r>
                </w:p>
              </w:tc>
              <w:tc>
                <w:tcPr>
                  <w:tcW w:w="5040" w:type="dxa"/>
                  <w:shd w:val="clear" w:color="auto" w:fill="E3CA4C" w:themeFill="accent2"/>
                </w:tcPr>
                <w:p w14:paraId="01E4C0B4" w14:textId="77777777" w:rsidR="00805A13" w:rsidRPr="004E08CC" w:rsidRDefault="009E6E6B" w:rsidP="00F403D5">
                  <w:pPr>
                    <w:rPr>
                      <w:rFonts w:cs="Calibri"/>
                      <w:b/>
                      <w:bCs/>
                      <w:sz w:val="24"/>
                      <w:szCs w:val="24"/>
                      <w:lang w:val="fr-CA"/>
                    </w:rPr>
                  </w:pPr>
                  <w:r w:rsidRPr="004E08CC">
                    <w:rPr>
                      <w:rFonts w:cs="Calibri"/>
                      <w:b/>
                      <w:bCs/>
                      <w:sz w:val="24"/>
                      <w:szCs w:val="24"/>
                      <w:lang w:val="fr-CA"/>
                    </w:rPr>
                    <w:t>Renseignement</w:t>
                  </w:r>
                  <w:r w:rsidR="00B35EA5" w:rsidRPr="004E08CC">
                    <w:rPr>
                      <w:rFonts w:cs="Calibri"/>
                      <w:b/>
                      <w:bCs/>
                      <w:sz w:val="24"/>
                      <w:szCs w:val="24"/>
                      <w:lang w:val="fr-CA"/>
                    </w:rPr>
                    <w:t>s</w:t>
                  </w:r>
                  <w:r w:rsidRPr="004E08CC">
                    <w:rPr>
                      <w:rFonts w:cs="Calibri"/>
                      <w:b/>
                      <w:bCs/>
                      <w:sz w:val="24"/>
                      <w:szCs w:val="24"/>
                      <w:lang w:val="fr-CA"/>
                    </w:rPr>
                    <w:t xml:space="preserve"> généraux</w:t>
                  </w:r>
                </w:p>
              </w:tc>
            </w:tr>
            <w:tr w:rsidR="00C85BFA" w:rsidRPr="00E5293E" w14:paraId="016DAF26" w14:textId="77777777" w:rsidTr="00EB0D37">
              <w:tc>
                <w:tcPr>
                  <w:tcW w:w="5035" w:type="dxa"/>
                  <w:shd w:val="clear" w:color="auto" w:fill="E3CA4C" w:themeFill="accent2"/>
                </w:tcPr>
                <w:p w14:paraId="794F5FC5" w14:textId="77777777" w:rsidR="00C85BFA" w:rsidRPr="004E08CC" w:rsidRDefault="00805A13" w:rsidP="00B35EA5">
                  <w:pPr>
                    <w:numPr>
                      <w:ilvl w:val="0"/>
                      <w:numId w:val="39"/>
                    </w:numPr>
                    <w:tabs>
                      <w:tab w:val="left" w:pos="-1440"/>
                    </w:tabs>
                    <w:rPr>
                      <w:rFonts w:cs="Calibri"/>
                      <w:b/>
                      <w:color w:val="BF8F00"/>
                      <w:spacing w:val="-3"/>
                      <w:sz w:val="24"/>
                      <w:szCs w:val="24"/>
                      <w:lang w:val="fr-CA"/>
                    </w:rPr>
                  </w:pPr>
                  <w:bookmarkStart w:id="0" w:name="_Hlk120196832"/>
                  <w:r w:rsidRPr="004E08CC">
                    <w:rPr>
                      <w:rFonts w:cs="Calibri"/>
                      <w:b/>
                      <w:bCs/>
                      <w:sz w:val="24"/>
                      <w:szCs w:val="24"/>
                      <w:lang w:val="en-CA"/>
                    </w:rPr>
                    <w:t>Projects must:</w:t>
                  </w:r>
                  <w:bookmarkEnd w:id="0"/>
                </w:p>
              </w:tc>
              <w:tc>
                <w:tcPr>
                  <w:tcW w:w="5040" w:type="dxa"/>
                  <w:shd w:val="clear" w:color="auto" w:fill="E3CA4C" w:themeFill="accent2"/>
                </w:tcPr>
                <w:p w14:paraId="7519FF8D" w14:textId="77777777" w:rsidR="00C85BFA" w:rsidRPr="004E08CC" w:rsidRDefault="00805A13" w:rsidP="00B35EA5">
                  <w:pPr>
                    <w:numPr>
                      <w:ilvl w:val="0"/>
                      <w:numId w:val="40"/>
                    </w:numPr>
                    <w:contextualSpacing/>
                    <w:textAlignment w:val="top"/>
                    <w:rPr>
                      <w:rFonts w:eastAsia="Times New Roman" w:cs="Calibri"/>
                      <w:b/>
                      <w:bCs/>
                      <w:sz w:val="24"/>
                      <w:szCs w:val="24"/>
                      <w:lang w:val="fr-FR"/>
                    </w:rPr>
                  </w:pPr>
                  <w:r w:rsidRPr="004E08CC">
                    <w:rPr>
                      <w:rFonts w:eastAsia="Times New Roman" w:cs="Calibri"/>
                      <w:b/>
                      <w:bCs/>
                      <w:sz w:val="24"/>
                      <w:szCs w:val="24"/>
                      <w:lang w:val="fr-FR"/>
                    </w:rPr>
                    <w:t>Les projets doivent :</w:t>
                  </w:r>
                </w:p>
              </w:tc>
            </w:tr>
            <w:tr w:rsidR="00C85BFA" w:rsidRPr="00EB0D37" w14:paraId="0DA449D4" w14:textId="77777777" w:rsidTr="386DF092">
              <w:trPr>
                <w:trHeight w:val="1961"/>
              </w:trPr>
              <w:tc>
                <w:tcPr>
                  <w:tcW w:w="5035" w:type="dxa"/>
                  <w:shd w:val="clear" w:color="auto" w:fill="auto"/>
                </w:tcPr>
                <w:p w14:paraId="67E50012" w14:textId="77777777" w:rsidR="00435E6A" w:rsidRPr="004E08CC" w:rsidRDefault="00C85BFA" w:rsidP="00435E6A">
                  <w:pPr>
                    <w:numPr>
                      <w:ilvl w:val="0"/>
                      <w:numId w:val="46"/>
                    </w:numPr>
                    <w:ind w:left="366"/>
                    <w:contextualSpacing/>
                    <w:textAlignment w:val="top"/>
                    <w:rPr>
                      <w:rFonts w:eastAsia="Times New Roman" w:cs="Calibri"/>
                      <w:sz w:val="24"/>
                      <w:szCs w:val="24"/>
                    </w:rPr>
                  </w:pPr>
                  <w:r w:rsidRPr="004E08CC">
                    <w:rPr>
                      <w:rFonts w:cs="Calibri"/>
                      <w:sz w:val="24"/>
                      <w:szCs w:val="24"/>
                    </w:rPr>
                    <w:t>Align with the priority action</w:t>
                  </w:r>
                  <w:r w:rsidR="005A6FF7" w:rsidRPr="004E08CC">
                    <w:rPr>
                      <w:rFonts w:cs="Calibri"/>
                      <w:sz w:val="24"/>
                      <w:szCs w:val="24"/>
                    </w:rPr>
                    <w:t>s</w:t>
                  </w:r>
                  <w:r w:rsidRPr="004E08CC">
                    <w:rPr>
                      <w:rFonts w:cs="Calibri"/>
                      <w:sz w:val="24"/>
                      <w:szCs w:val="24"/>
                    </w:rPr>
                    <w:t xml:space="preserve"> of the provincial </w:t>
                  </w:r>
                  <w:r w:rsidRPr="004E08CC">
                    <w:rPr>
                      <w:sz w:val="24"/>
                      <w:szCs w:val="24"/>
                    </w:rPr>
                    <w:t>plan</w:t>
                  </w:r>
                  <w:r w:rsidR="00FB0483" w:rsidRPr="004E08CC">
                    <w:rPr>
                      <w:sz w:val="24"/>
                      <w:szCs w:val="24"/>
                    </w:rPr>
                    <w:t xml:space="preserve">, Overcoming Poverty Together </w:t>
                  </w:r>
                  <w:r w:rsidR="006C6EA3" w:rsidRPr="004E08CC">
                    <w:rPr>
                      <w:sz w:val="24"/>
                      <w:szCs w:val="24"/>
                    </w:rPr>
                    <w:t>4</w:t>
                  </w:r>
                  <w:r w:rsidR="00FB0483" w:rsidRPr="004E08CC">
                    <w:rPr>
                      <w:sz w:val="24"/>
                      <w:szCs w:val="24"/>
                    </w:rPr>
                    <w:t>.</w:t>
                  </w:r>
                </w:p>
                <w:p w14:paraId="5740A661" w14:textId="77777777" w:rsidR="00C85BFA" w:rsidRPr="004E08CC" w:rsidRDefault="00435E6A" w:rsidP="00435E6A">
                  <w:pPr>
                    <w:numPr>
                      <w:ilvl w:val="0"/>
                      <w:numId w:val="46"/>
                    </w:numPr>
                    <w:ind w:left="366"/>
                    <w:contextualSpacing/>
                    <w:textAlignment w:val="top"/>
                    <w:rPr>
                      <w:rFonts w:eastAsia="Times New Roman" w:cs="Calibri"/>
                      <w:sz w:val="24"/>
                      <w:szCs w:val="24"/>
                    </w:rPr>
                  </w:pPr>
                  <w:r w:rsidRPr="004E08CC">
                    <w:rPr>
                      <w:sz w:val="24"/>
                      <w:szCs w:val="24"/>
                    </w:rPr>
                    <w:t xml:space="preserve">Align with the </w:t>
                  </w:r>
                  <w:r w:rsidRPr="004E08CC">
                    <w:rPr>
                      <w:b/>
                      <w:bCs/>
                      <w:sz w:val="24"/>
                      <w:szCs w:val="24"/>
                    </w:rPr>
                    <w:t>Community Transportation Eligibility Criteria</w:t>
                  </w:r>
                  <w:r w:rsidRPr="004E08CC">
                    <w:rPr>
                      <w:sz w:val="24"/>
                      <w:szCs w:val="24"/>
                    </w:rPr>
                    <w:t xml:space="preserve"> for Priority Measure No. 2</w:t>
                  </w:r>
                  <w:r w:rsidR="00E54E4C" w:rsidRPr="004E08CC">
                    <w:rPr>
                      <w:rFonts w:cs="Calibri"/>
                      <w:sz w:val="24"/>
                      <w:szCs w:val="24"/>
                      <w:lang w:val="en-CA"/>
                    </w:rPr>
                    <w:t>.</w:t>
                  </w:r>
                </w:p>
                <w:p w14:paraId="663BB57F" w14:textId="77777777" w:rsidR="00C85BFA" w:rsidRPr="004E08CC" w:rsidRDefault="00C85BFA" w:rsidP="00362A3B">
                  <w:pPr>
                    <w:numPr>
                      <w:ilvl w:val="0"/>
                      <w:numId w:val="5"/>
                    </w:numPr>
                    <w:rPr>
                      <w:rFonts w:cs="Calibri"/>
                      <w:sz w:val="24"/>
                      <w:szCs w:val="24"/>
                      <w:lang w:val="en-CA"/>
                    </w:rPr>
                  </w:pPr>
                  <w:r w:rsidRPr="004E08CC">
                    <w:rPr>
                      <w:rFonts w:cs="Calibri"/>
                      <w:sz w:val="24"/>
                      <w:szCs w:val="24"/>
                      <w:lang w:val="en-CA"/>
                    </w:rPr>
                    <w:t>Demonstrate capacity building and regional community development.</w:t>
                  </w:r>
                </w:p>
                <w:p w14:paraId="1BAEB64F" w14:textId="77777777" w:rsidR="00C85BFA" w:rsidRPr="004E08CC" w:rsidRDefault="00C85BFA" w:rsidP="00362A3B">
                  <w:pPr>
                    <w:numPr>
                      <w:ilvl w:val="0"/>
                      <w:numId w:val="5"/>
                    </w:numPr>
                    <w:rPr>
                      <w:rFonts w:cs="Calibri"/>
                      <w:sz w:val="24"/>
                      <w:szCs w:val="24"/>
                      <w:lang w:val="en-CA"/>
                    </w:rPr>
                  </w:pPr>
                  <w:r w:rsidRPr="004E08CC">
                    <w:rPr>
                      <w:rFonts w:cs="Calibri"/>
                      <w:sz w:val="24"/>
                      <w:szCs w:val="24"/>
                      <w:lang w:val="en-CA"/>
                    </w:rPr>
                    <w:t>Be inclusive: include persons on low income.</w:t>
                  </w:r>
                </w:p>
                <w:p w14:paraId="1894C121" w14:textId="77777777" w:rsidR="00C85BFA" w:rsidRPr="004E08CC" w:rsidRDefault="00C85BFA" w:rsidP="00362A3B">
                  <w:pPr>
                    <w:numPr>
                      <w:ilvl w:val="0"/>
                      <w:numId w:val="5"/>
                    </w:numPr>
                    <w:rPr>
                      <w:rFonts w:cs="Calibri"/>
                      <w:sz w:val="24"/>
                      <w:szCs w:val="24"/>
                      <w:lang w:val="en-CA"/>
                    </w:rPr>
                  </w:pPr>
                  <w:r w:rsidRPr="004E08CC">
                    <w:rPr>
                      <w:rFonts w:cs="Calibri"/>
                      <w:color w:val="000000"/>
                      <w:sz w:val="24"/>
                      <w:szCs w:val="24"/>
                      <w:lang w:val="en-CA"/>
                    </w:rPr>
                    <w:t>Be asset-based: project ideas are initiated, planned, supported and implemented either by the community and supported by their regional CIN</w:t>
                  </w:r>
                  <w:r w:rsidR="009E6E6B" w:rsidRPr="004E08CC">
                    <w:rPr>
                      <w:rFonts w:cs="Calibri"/>
                      <w:color w:val="000000"/>
                      <w:sz w:val="24"/>
                      <w:szCs w:val="24"/>
                      <w:lang w:val="en-CA"/>
                    </w:rPr>
                    <w:t>,</w:t>
                  </w:r>
                  <w:r w:rsidRPr="004E08CC">
                    <w:rPr>
                      <w:rFonts w:cs="Calibri"/>
                      <w:color w:val="000000"/>
                      <w:sz w:val="24"/>
                      <w:szCs w:val="24"/>
                      <w:lang w:val="en-CA"/>
                    </w:rPr>
                    <w:t xml:space="preserve"> or by the CIN itself.</w:t>
                  </w:r>
                </w:p>
                <w:p w14:paraId="1DC1CCF5" w14:textId="77777777" w:rsidR="00C85BFA" w:rsidRPr="004E08CC" w:rsidRDefault="00C85BFA" w:rsidP="00362A3B">
                  <w:pPr>
                    <w:numPr>
                      <w:ilvl w:val="0"/>
                      <w:numId w:val="5"/>
                    </w:numPr>
                    <w:rPr>
                      <w:rFonts w:cs="Calibri"/>
                      <w:sz w:val="24"/>
                      <w:szCs w:val="24"/>
                      <w:lang w:val="en-CA"/>
                    </w:rPr>
                  </w:pPr>
                  <w:r w:rsidRPr="004E08CC">
                    <w:rPr>
                      <w:rFonts w:cs="Calibri"/>
                      <w:color w:val="000000"/>
                      <w:sz w:val="24"/>
                      <w:szCs w:val="24"/>
                      <w:lang w:val="en-CA"/>
                    </w:rPr>
                    <w:t>Demonstrate community contributions (financial, in-kind or volunteer).</w:t>
                  </w:r>
                </w:p>
                <w:p w14:paraId="2EE08ECC" w14:textId="77777777" w:rsidR="00C85BFA" w:rsidRPr="004E08CC" w:rsidRDefault="00C85BFA" w:rsidP="00362A3B">
                  <w:pPr>
                    <w:numPr>
                      <w:ilvl w:val="0"/>
                      <w:numId w:val="5"/>
                    </w:numPr>
                    <w:rPr>
                      <w:rFonts w:cs="Calibri"/>
                      <w:sz w:val="24"/>
                      <w:szCs w:val="24"/>
                      <w:lang w:val="en-CA"/>
                    </w:rPr>
                  </w:pPr>
                  <w:r w:rsidRPr="004E08CC">
                    <w:rPr>
                      <w:rFonts w:cs="Calibri"/>
                      <w:sz w:val="24"/>
                      <w:szCs w:val="24"/>
                      <w:lang w:val="en-CA"/>
                    </w:rPr>
                    <w:t>Include a detailed and balanced budget.</w:t>
                  </w:r>
                </w:p>
                <w:p w14:paraId="77D2FFFF" w14:textId="77777777" w:rsidR="00C85BFA" w:rsidRPr="004E08CC" w:rsidRDefault="00C85BFA" w:rsidP="00362A3B">
                  <w:pPr>
                    <w:tabs>
                      <w:tab w:val="left" w:pos="-1440"/>
                    </w:tabs>
                    <w:rPr>
                      <w:rFonts w:cs="Calibri"/>
                      <w:b/>
                      <w:color w:val="BF8F00"/>
                      <w:spacing w:val="-3"/>
                      <w:sz w:val="24"/>
                      <w:szCs w:val="24"/>
                      <w:lang w:val="en-CA"/>
                    </w:rPr>
                  </w:pPr>
                </w:p>
                <w:p w14:paraId="74B3DC4F" w14:textId="77777777" w:rsidR="00BB3031" w:rsidRPr="004E08CC" w:rsidRDefault="00BB3031" w:rsidP="00362A3B">
                  <w:pPr>
                    <w:tabs>
                      <w:tab w:val="left" w:pos="-1440"/>
                    </w:tabs>
                    <w:rPr>
                      <w:rFonts w:cs="Calibri"/>
                      <w:b/>
                      <w:color w:val="BF8F00"/>
                      <w:spacing w:val="-3"/>
                      <w:sz w:val="24"/>
                      <w:szCs w:val="24"/>
                      <w:lang w:val="en-CA"/>
                    </w:rPr>
                  </w:pPr>
                </w:p>
                <w:p w14:paraId="3317BA83" w14:textId="77777777" w:rsidR="00B148F5" w:rsidRPr="004E08CC" w:rsidRDefault="00B148F5" w:rsidP="00BB3031">
                  <w:pPr>
                    <w:tabs>
                      <w:tab w:val="left" w:pos="-1440"/>
                    </w:tabs>
                    <w:rPr>
                      <w:b/>
                      <w:bCs/>
                      <w:color w:val="FF0000"/>
                      <w:sz w:val="24"/>
                      <w:szCs w:val="24"/>
                    </w:rPr>
                  </w:pPr>
                </w:p>
                <w:p w14:paraId="305AF827" w14:textId="77777777" w:rsidR="00BB3031" w:rsidRPr="004E08CC" w:rsidRDefault="00BB3031" w:rsidP="00BB3031">
                  <w:pPr>
                    <w:tabs>
                      <w:tab w:val="left" w:pos="-1440"/>
                    </w:tabs>
                    <w:rPr>
                      <w:b/>
                      <w:bCs/>
                      <w:color w:val="FF0000"/>
                      <w:sz w:val="24"/>
                      <w:szCs w:val="24"/>
                      <w:lang w:val="fr-CA"/>
                    </w:rPr>
                  </w:pPr>
                  <w:proofErr w:type="spellStart"/>
                  <w:r w:rsidRPr="004E08CC">
                    <w:rPr>
                      <w:b/>
                      <w:bCs/>
                      <w:color w:val="FF0000"/>
                      <w:sz w:val="24"/>
                      <w:szCs w:val="24"/>
                      <w:lang w:val="fr-CA"/>
                    </w:rPr>
                    <w:t>Please</w:t>
                  </w:r>
                  <w:proofErr w:type="spellEnd"/>
                  <w:r w:rsidRPr="004E08CC">
                    <w:rPr>
                      <w:b/>
                      <w:bCs/>
                      <w:color w:val="FF0000"/>
                      <w:sz w:val="24"/>
                      <w:szCs w:val="24"/>
                      <w:lang w:val="fr-CA"/>
                    </w:rPr>
                    <w:t xml:space="preserve"> note:</w:t>
                  </w:r>
                </w:p>
                <w:p w14:paraId="2CEEAB5D" w14:textId="1104A261" w:rsidR="00B148F5" w:rsidRPr="004E08CC" w:rsidRDefault="002F6E88" w:rsidP="002F6E88">
                  <w:pPr>
                    <w:pStyle w:val="ListParagraph"/>
                    <w:numPr>
                      <w:ilvl w:val="0"/>
                      <w:numId w:val="50"/>
                    </w:numPr>
                    <w:tabs>
                      <w:tab w:val="left" w:pos="-1440"/>
                    </w:tabs>
                    <w:ind w:left="381"/>
                    <w:rPr>
                      <w:b/>
                      <w:bCs/>
                      <w:sz w:val="24"/>
                      <w:szCs w:val="24"/>
                      <w:lang w:val="en-CA"/>
                    </w:rPr>
                  </w:pPr>
                  <w:r w:rsidRPr="004E08CC">
                    <w:rPr>
                      <w:b/>
                      <w:bCs/>
                      <w:sz w:val="24"/>
                      <w:szCs w:val="24"/>
                      <w:lang w:val="en-CA"/>
                    </w:rPr>
                    <w:t>For the purposes of a multi-year transportation application, the Regional Service Commission (RSC) responsible for the Community Inclusion network (CIN) will have to present a strategy aiming to develop transportation services covering the whole region with a focus on accessibility.</w:t>
                  </w:r>
                </w:p>
                <w:p w14:paraId="394B9D13" w14:textId="6CE8222E" w:rsidR="007D2AAA" w:rsidRPr="004E08CC" w:rsidRDefault="007D2AAA" w:rsidP="002F6E88">
                  <w:pPr>
                    <w:pStyle w:val="ListParagraph"/>
                    <w:numPr>
                      <w:ilvl w:val="0"/>
                      <w:numId w:val="50"/>
                    </w:numPr>
                    <w:tabs>
                      <w:tab w:val="left" w:pos="-1440"/>
                    </w:tabs>
                    <w:ind w:left="381"/>
                    <w:rPr>
                      <w:b/>
                      <w:bCs/>
                      <w:sz w:val="24"/>
                      <w:szCs w:val="24"/>
                      <w:lang w:val="en-CA"/>
                    </w:rPr>
                  </w:pPr>
                  <w:r w:rsidRPr="004E08CC">
                    <w:rPr>
                      <w:b/>
                      <w:bCs/>
                      <w:sz w:val="24"/>
                      <w:szCs w:val="24"/>
                      <w:lang w:val="en-CA"/>
                    </w:rPr>
                    <w:t xml:space="preserve">Collaboration between parties involved (CIN/RSC and service provider) is essential </w:t>
                  </w:r>
                  <w:r w:rsidRPr="004E08CC">
                    <w:rPr>
                      <w:b/>
                      <w:bCs/>
                      <w:sz w:val="24"/>
                      <w:szCs w:val="24"/>
                      <w:lang w:val="en-CA"/>
                    </w:rPr>
                    <w:lastRenderedPageBreak/>
                    <w:t xml:space="preserve">when drafting grant applications and reports </w:t>
                  </w:r>
                  <w:proofErr w:type="gramStart"/>
                  <w:r w:rsidRPr="004E08CC">
                    <w:rPr>
                      <w:b/>
                      <w:bCs/>
                      <w:sz w:val="24"/>
                      <w:szCs w:val="24"/>
                      <w:lang w:val="en-CA"/>
                    </w:rPr>
                    <w:t>in order to</w:t>
                  </w:r>
                  <w:proofErr w:type="gramEnd"/>
                  <w:r w:rsidRPr="004E08CC">
                    <w:rPr>
                      <w:b/>
                      <w:bCs/>
                      <w:sz w:val="24"/>
                      <w:szCs w:val="24"/>
                      <w:lang w:val="en-CA"/>
                    </w:rPr>
                    <w:t xml:space="preserve"> ensure that they are detailed and comprehensive, accurately reflecting the </w:t>
                  </w:r>
                  <w:r w:rsidR="004E08CC" w:rsidRPr="004E08CC">
                    <w:rPr>
                      <w:b/>
                      <w:bCs/>
                      <w:sz w:val="24"/>
                      <w:szCs w:val="24"/>
                      <w:lang w:val="en-CA"/>
                    </w:rPr>
                    <w:t>development</w:t>
                  </w:r>
                  <w:r w:rsidRPr="004E08CC">
                    <w:rPr>
                      <w:b/>
                      <w:bCs/>
                      <w:sz w:val="24"/>
                      <w:szCs w:val="24"/>
                      <w:lang w:val="en-CA"/>
                    </w:rPr>
                    <w:t xml:space="preserve"> of the transportation strategy presented in the multi-year application.</w:t>
                  </w:r>
                </w:p>
                <w:p w14:paraId="272385C8" w14:textId="187B2D89" w:rsidR="002F6E88" w:rsidRPr="004E08CC" w:rsidRDefault="007D2AAA" w:rsidP="002F6E88">
                  <w:pPr>
                    <w:pStyle w:val="ListParagraph"/>
                    <w:numPr>
                      <w:ilvl w:val="0"/>
                      <w:numId w:val="50"/>
                    </w:numPr>
                    <w:tabs>
                      <w:tab w:val="left" w:pos="-1440"/>
                    </w:tabs>
                    <w:ind w:left="381"/>
                    <w:rPr>
                      <w:b/>
                      <w:bCs/>
                      <w:sz w:val="24"/>
                      <w:szCs w:val="24"/>
                      <w:lang w:val="en-CA"/>
                    </w:rPr>
                  </w:pPr>
                  <w:r w:rsidRPr="004E08CC">
                    <w:rPr>
                      <w:b/>
                      <w:bCs/>
                      <w:sz w:val="24"/>
                      <w:szCs w:val="24"/>
                      <w:lang w:val="en-CA"/>
                    </w:rPr>
                    <w:t xml:space="preserve">ESIC will assess the possibility of </w:t>
                  </w:r>
                  <w:r w:rsidR="004E08CC" w:rsidRPr="004E08CC">
                    <w:rPr>
                      <w:b/>
                      <w:bCs/>
                      <w:sz w:val="24"/>
                      <w:szCs w:val="24"/>
                      <w:lang w:val="en-CA"/>
                    </w:rPr>
                    <w:t>additional funding being invested in transportation on a yearly basis</w:t>
                  </w:r>
                  <w:r w:rsidR="004E535C">
                    <w:rPr>
                      <w:b/>
                      <w:bCs/>
                      <w:sz w:val="24"/>
                      <w:szCs w:val="24"/>
                      <w:lang w:val="en-CA"/>
                    </w:rPr>
                    <w:t xml:space="preserve"> based on financial capacity</w:t>
                  </w:r>
                  <w:r w:rsidR="004E08CC" w:rsidRPr="004E08CC">
                    <w:rPr>
                      <w:b/>
                      <w:bCs/>
                      <w:sz w:val="24"/>
                      <w:szCs w:val="24"/>
                      <w:lang w:val="en-CA"/>
                    </w:rPr>
                    <w:t>. The distribution of this funding will be determined based on criteria including, but not limited to, full regionalization and accessibility of the services. ESIC will consult the presented strategy and development reports submitted by parties involved to support this assessment.</w:t>
                  </w:r>
                </w:p>
                <w:p w14:paraId="5B30D54B" w14:textId="77777777" w:rsidR="00BB3031" w:rsidRPr="004E08CC" w:rsidRDefault="00BB3031" w:rsidP="003F6409">
                  <w:pPr>
                    <w:tabs>
                      <w:tab w:val="left" w:pos="-1440"/>
                    </w:tabs>
                    <w:ind w:left="360"/>
                    <w:rPr>
                      <w:b/>
                      <w:bCs/>
                      <w:sz w:val="24"/>
                      <w:szCs w:val="24"/>
                      <w:lang w:val="en-CA"/>
                    </w:rPr>
                  </w:pPr>
                </w:p>
              </w:tc>
              <w:tc>
                <w:tcPr>
                  <w:tcW w:w="5040" w:type="dxa"/>
                  <w:shd w:val="clear" w:color="auto" w:fill="auto"/>
                </w:tcPr>
                <w:p w14:paraId="7B737529" w14:textId="77777777" w:rsidR="00C85BFA" w:rsidRPr="004E08CC" w:rsidRDefault="005A6FF7" w:rsidP="00D4525B">
                  <w:pPr>
                    <w:numPr>
                      <w:ilvl w:val="0"/>
                      <w:numId w:val="46"/>
                    </w:numPr>
                    <w:ind w:left="374"/>
                    <w:contextualSpacing/>
                    <w:textAlignment w:val="top"/>
                    <w:rPr>
                      <w:rFonts w:eastAsia="Times New Roman" w:cs="Calibri"/>
                      <w:sz w:val="24"/>
                      <w:szCs w:val="24"/>
                      <w:lang w:val="fr-FR"/>
                    </w:rPr>
                  </w:pPr>
                  <w:r w:rsidRPr="004E08CC">
                    <w:rPr>
                      <w:rFonts w:eastAsia="Times New Roman" w:cs="Calibri"/>
                      <w:sz w:val="24"/>
                      <w:szCs w:val="24"/>
                      <w:lang w:val="fr-FR"/>
                    </w:rPr>
                    <w:lastRenderedPageBreak/>
                    <w:t>S’harmoniser aux</w:t>
                  </w:r>
                  <w:r w:rsidR="00C85BFA" w:rsidRPr="004E08CC">
                    <w:rPr>
                      <w:rFonts w:eastAsia="Times New Roman" w:cs="Calibri"/>
                      <w:sz w:val="24"/>
                      <w:szCs w:val="24"/>
                      <w:lang w:val="fr-FR"/>
                    </w:rPr>
                    <w:t xml:space="preserve"> mesures prioritaires du plan provincial</w:t>
                  </w:r>
                  <w:r w:rsidR="00FB0483" w:rsidRPr="004E08CC">
                    <w:rPr>
                      <w:rFonts w:eastAsia="Times New Roman" w:cs="Calibri"/>
                      <w:sz w:val="24"/>
                      <w:szCs w:val="24"/>
                      <w:lang w:val="fr-FR"/>
                    </w:rPr>
                    <w:t xml:space="preserve">, </w:t>
                  </w:r>
                  <w:r w:rsidR="00FB0483" w:rsidRPr="004E08CC">
                    <w:rPr>
                      <w:rFonts w:eastAsia="Times New Roman" w:cs="Calibri"/>
                      <w:i/>
                      <w:iCs/>
                      <w:sz w:val="24"/>
                      <w:szCs w:val="24"/>
                      <w:lang w:val="fr-FR"/>
                    </w:rPr>
                    <w:t xml:space="preserve">Ensemble pour vaincre la pauvreté </w:t>
                  </w:r>
                  <w:r w:rsidR="006C6EA3" w:rsidRPr="004E08CC">
                    <w:rPr>
                      <w:rFonts w:eastAsia="Times New Roman" w:cs="Calibri"/>
                      <w:i/>
                      <w:iCs/>
                      <w:sz w:val="24"/>
                      <w:szCs w:val="24"/>
                      <w:lang w:val="fr-FR"/>
                    </w:rPr>
                    <w:t>4</w:t>
                  </w:r>
                  <w:r w:rsidR="00FB0483" w:rsidRPr="004E08CC">
                    <w:rPr>
                      <w:rFonts w:eastAsia="Times New Roman" w:cs="Calibri"/>
                      <w:sz w:val="24"/>
                      <w:szCs w:val="24"/>
                      <w:lang w:val="fr-FR"/>
                    </w:rPr>
                    <w:t>.</w:t>
                  </w:r>
                </w:p>
                <w:p w14:paraId="17629AB6" w14:textId="77777777" w:rsidR="00C85BFA" w:rsidRPr="004E08CC" w:rsidRDefault="005A6FF7" w:rsidP="00362A3B">
                  <w:pPr>
                    <w:numPr>
                      <w:ilvl w:val="0"/>
                      <w:numId w:val="5"/>
                    </w:numPr>
                    <w:contextualSpacing/>
                    <w:textAlignment w:val="top"/>
                    <w:rPr>
                      <w:rFonts w:eastAsia="Times New Roman" w:cs="Calibri"/>
                      <w:sz w:val="24"/>
                      <w:szCs w:val="24"/>
                      <w:lang w:val="fr-FR"/>
                    </w:rPr>
                  </w:pPr>
                  <w:r w:rsidRPr="004E08CC">
                    <w:rPr>
                      <w:rFonts w:eastAsia="Times New Roman" w:cs="Calibri"/>
                      <w:sz w:val="24"/>
                      <w:szCs w:val="24"/>
                      <w:lang w:val="fr-FR"/>
                    </w:rPr>
                    <w:t>S’harmoni</w:t>
                  </w:r>
                  <w:r w:rsidR="00E54E4C" w:rsidRPr="004E08CC">
                    <w:rPr>
                      <w:rFonts w:eastAsia="Times New Roman" w:cs="Calibri"/>
                      <w:sz w:val="24"/>
                      <w:szCs w:val="24"/>
                      <w:lang w:val="fr-FR"/>
                    </w:rPr>
                    <w:t>s</w:t>
                  </w:r>
                  <w:r w:rsidRPr="004E08CC">
                    <w:rPr>
                      <w:rFonts w:eastAsia="Times New Roman" w:cs="Calibri"/>
                      <w:sz w:val="24"/>
                      <w:szCs w:val="24"/>
                      <w:lang w:val="fr-FR"/>
                    </w:rPr>
                    <w:t>er aux</w:t>
                  </w:r>
                  <w:r w:rsidR="00C85BFA" w:rsidRPr="004E08CC">
                    <w:rPr>
                      <w:rFonts w:eastAsia="Times New Roman" w:cs="Calibri"/>
                      <w:sz w:val="24"/>
                      <w:szCs w:val="24"/>
                      <w:lang w:val="fr-FR"/>
                    </w:rPr>
                    <w:t xml:space="preserve"> </w:t>
                  </w:r>
                  <w:r w:rsidR="00C85BFA" w:rsidRPr="004E08CC">
                    <w:rPr>
                      <w:rFonts w:eastAsia="Times New Roman" w:cs="Calibri"/>
                      <w:b/>
                      <w:bCs/>
                      <w:sz w:val="24"/>
                      <w:szCs w:val="24"/>
                      <w:lang w:val="fr-FR"/>
                    </w:rPr>
                    <w:t>C</w:t>
                  </w:r>
                  <w:r w:rsidR="00C85BFA" w:rsidRPr="004E08CC">
                    <w:rPr>
                      <w:rFonts w:eastAsia="Times New Roman" w:cs="Calibri"/>
                      <w:b/>
                      <w:bCs/>
                      <w:i/>
                      <w:iCs/>
                      <w:sz w:val="24"/>
                      <w:szCs w:val="24"/>
                      <w:lang w:val="fr-FR"/>
                    </w:rPr>
                    <w:t>ritères d’admissibilité d</w:t>
                  </w:r>
                  <w:r w:rsidR="00792622" w:rsidRPr="004E08CC">
                    <w:rPr>
                      <w:rFonts w:eastAsia="Times New Roman" w:cs="Calibri"/>
                      <w:b/>
                      <w:bCs/>
                      <w:i/>
                      <w:iCs/>
                      <w:sz w:val="24"/>
                      <w:szCs w:val="24"/>
                      <w:lang w:val="fr-FR"/>
                    </w:rPr>
                    <w:t>u transport communautaire</w:t>
                  </w:r>
                  <w:r w:rsidR="00C85BFA" w:rsidRPr="004E08CC">
                    <w:rPr>
                      <w:rFonts w:eastAsia="Times New Roman" w:cs="Calibri"/>
                      <w:sz w:val="24"/>
                      <w:szCs w:val="24"/>
                      <w:lang w:val="fr-FR"/>
                    </w:rPr>
                    <w:t xml:space="preserve"> </w:t>
                  </w:r>
                  <w:r w:rsidR="00792622" w:rsidRPr="004E08CC">
                    <w:rPr>
                      <w:rFonts w:eastAsia="Times New Roman" w:cs="Calibri"/>
                      <w:sz w:val="24"/>
                      <w:szCs w:val="24"/>
                      <w:lang w:val="fr-FR"/>
                    </w:rPr>
                    <w:t>pour la</w:t>
                  </w:r>
                  <w:r w:rsidR="00C85BFA" w:rsidRPr="004E08CC">
                    <w:rPr>
                      <w:rFonts w:eastAsia="Times New Roman" w:cs="Calibri"/>
                      <w:sz w:val="24"/>
                      <w:szCs w:val="24"/>
                      <w:lang w:val="fr-FR"/>
                    </w:rPr>
                    <w:t xml:space="preserve"> mesure prioritaire</w:t>
                  </w:r>
                  <w:r w:rsidR="009D5516" w:rsidRPr="004E08CC">
                    <w:rPr>
                      <w:rFonts w:eastAsia="Times New Roman" w:cs="Calibri"/>
                      <w:i/>
                      <w:iCs/>
                      <w:sz w:val="24"/>
                      <w:szCs w:val="24"/>
                      <w:lang w:val="fr-FR"/>
                    </w:rPr>
                    <w:t xml:space="preserve"> n</w:t>
                  </w:r>
                  <w:r w:rsidR="009D5516" w:rsidRPr="004E08CC">
                    <w:rPr>
                      <w:rFonts w:eastAsia="Times New Roman" w:cs="Calibri"/>
                      <w:i/>
                      <w:iCs/>
                      <w:sz w:val="24"/>
                      <w:szCs w:val="24"/>
                      <w:vertAlign w:val="superscript"/>
                      <w:lang w:val="fr-FR"/>
                    </w:rPr>
                    <w:t>o</w:t>
                  </w:r>
                  <w:r w:rsidR="00C85BFA" w:rsidRPr="004E08CC">
                    <w:rPr>
                      <w:rFonts w:eastAsia="Times New Roman" w:cs="Calibri"/>
                      <w:sz w:val="24"/>
                      <w:szCs w:val="24"/>
                      <w:lang w:val="fr-FR"/>
                    </w:rPr>
                    <w:t xml:space="preserve"> </w:t>
                  </w:r>
                  <w:r w:rsidR="006C6EA3" w:rsidRPr="004E08CC">
                    <w:rPr>
                      <w:rFonts w:eastAsia="Times New Roman" w:cs="Calibri"/>
                      <w:sz w:val="24"/>
                      <w:szCs w:val="24"/>
                      <w:lang w:val="fr-FR"/>
                    </w:rPr>
                    <w:t>2</w:t>
                  </w:r>
                  <w:r w:rsidR="00792622" w:rsidRPr="004E08CC">
                    <w:rPr>
                      <w:rFonts w:eastAsia="Times New Roman" w:cs="Calibri"/>
                      <w:sz w:val="24"/>
                      <w:szCs w:val="24"/>
                      <w:lang w:val="fr-FR"/>
                    </w:rPr>
                    <w:t>.</w:t>
                  </w:r>
                </w:p>
                <w:p w14:paraId="3CD5F27D" w14:textId="77777777" w:rsidR="00C85BFA" w:rsidRPr="004E08CC" w:rsidRDefault="00E54E4C" w:rsidP="00362A3B">
                  <w:pPr>
                    <w:numPr>
                      <w:ilvl w:val="0"/>
                      <w:numId w:val="5"/>
                    </w:numPr>
                    <w:contextualSpacing/>
                    <w:textAlignment w:val="top"/>
                    <w:rPr>
                      <w:rFonts w:eastAsia="Times New Roman" w:cs="Calibri"/>
                      <w:sz w:val="24"/>
                      <w:szCs w:val="24"/>
                      <w:lang w:val="fr-FR"/>
                    </w:rPr>
                  </w:pPr>
                  <w:r w:rsidRPr="004E08CC">
                    <w:rPr>
                      <w:rFonts w:eastAsia="Times New Roman" w:cs="Calibri"/>
                      <w:sz w:val="24"/>
                      <w:szCs w:val="24"/>
                      <w:lang w:val="fr-FR"/>
                    </w:rPr>
                    <w:t>Faire preuve de</w:t>
                  </w:r>
                  <w:r w:rsidR="00C85BFA" w:rsidRPr="004E08CC">
                    <w:rPr>
                      <w:rFonts w:eastAsia="Times New Roman" w:cs="Calibri"/>
                      <w:sz w:val="24"/>
                      <w:szCs w:val="24"/>
                      <w:lang w:val="fr-FR"/>
                    </w:rPr>
                    <w:t xml:space="preserve"> renforcement des capacités et </w:t>
                  </w:r>
                  <w:r w:rsidRPr="004E08CC">
                    <w:rPr>
                      <w:rFonts w:eastAsia="Times New Roman" w:cs="Calibri"/>
                      <w:sz w:val="24"/>
                      <w:szCs w:val="24"/>
                      <w:lang w:val="fr-FR"/>
                    </w:rPr>
                    <w:t xml:space="preserve">de </w:t>
                  </w:r>
                  <w:r w:rsidR="00C85BFA" w:rsidRPr="004E08CC">
                    <w:rPr>
                      <w:rFonts w:eastAsia="Times New Roman" w:cs="Calibri"/>
                      <w:sz w:val="24"/>
                      <w:szCs w:val="24"/>
                      <w:lang w:val="fr-FR"/>
                    </w:rPr>
                    <w:t>développement communautaire régional.</w:t>
                  </w:r>
                </w:p>
                <w:p w14:paraId="76C46BFD" w14:textId="77777777" w:rsidR="00C85BFA" w:rsidRPr="004E08CC" w:rsidRDefault="00C85BFA" w:rsidP="00362A3B">
                  <w:pPr>
                    <w:numPr>
                      <w:ilvl w:val="0"/>
                      <w:numId w:val="5"/>
                    </w:numPr>
                    <w:contextualSpacing/>
                    <w:textAlignment w:val="top"/>
                    <w:rPr>
                      <w:rFonts w:eastAsia="Times New Roman" w:cs="Calibri"/>
                      <w:sz w:val="24"/>
                      <w:szCs w:val="24"/>
                      <w:lang w:val="fr-FR"/>
                    </w:rPr>
                  </w:pPr>
                  <w:r w:rsidRPr="004E08CC">
                    <w:rPr>
                      <w:rFonts w:eastAsia="Times New Roman" w:cs="Calibri"/>
                      <w:sz w:val="24"/>
                      <w:szCs w:val="24"/>
                      <w:lang w:val="fr-FR"/>
                    </w:rPr>
                    <w:t>Être inclusifs</w:t>
                  </w:r>
                  <w:r w:rsidR="00E54E4C" w:rsidRPr="004E08CC">
                    <w:rPr>
                      <w:rFonts w:eastAsia="Times New Roman" w:cs="Calibri"/>
                      <w:sz w:val="24"/>
                      <w:szCs w:val="24"/>
                      <w:lang w:val="fr-FR"/>
                    </w:rPr>
                    <w:t> :</w:t>
                  </w:r>
                  <w:r w:rsidRPr="004E08CC">
                    <w:rPr>
                      <w:rFonts w:eastAsia="Times New Roman" w:cs="Calibri"/>
                      <w:sz w:val="24"/>
                      <w:szCs w:val="24"/>
                      <w:lang w:val="fr-FR"/>
                    </w:rPr>
                    <w:t xml:space="preserve"> </w:t>
                  </w:r>
                  <w:r w:rsidR="00480049" w:rsidRPr="004E08CC">
                    <w:rPr>
                      <w:rFonts w:eastAsia="Times New Roman" w:cs="Calibri"/>
                      <w:sz w:val="24"/>
                      <w:szCs w:val="24"/>
                      <w:lang w:val="fr-FR"/>
                    </w:rPr>
                    <w:t>inclure</w:t>
                  </w:r>
                  <w:r w:rsidR="00792622" w:rsidRPr="004E08CC">
                    <w:rPr>
                      <w:rFonts w:eastAsia="Times New Roman" w:cs="Calibri"/>
                      <w:sz w:val="24"/>
                      <w:szCs w:val="24"/>
                      <w:lang w:val="fr-FR"/>
                    </w:rPr>
                    <w:t xml:space="preserve"> </w:t>
                  </w:r>
                  <w:r w:rsidRPr="004E08CC">
                    <w:rPr>
                      <w:rFonts w:eastAsia="Times New Roman" w:cs="Calibri"/>
                      <w:sz w:val="24"/>
                      <w:szCs w:val="24"/>
                      <w:lang w:val="fr-FR"/>
                    </w:rPr>
                    <w:t>les personnes ayant</w:t>
                  </w:r>
                  <w:r w:rsidR="00E54E4C" w:rsidRPr="004E08CC">
                    <w:rPr>
                      <w:rFonts w:eastAsia="Times New Roman" w:cs="Calibri"/>
                      <w:sz w:val="24"/>
                      <w:szCs w:val="24"/>
                      <w:lang w:val="fr-FR"/>
                    </w:rPr>
                    <w:t xml:space="preserve"> un</w:t>
                  </w:r>
                  <w:r w:rsidRPr="004E08CC">
                    <w:rPr>
                      <w:rFonts w:eastAsia="Times New Roman" w:cs="Calibri"/>
                      <w:sz w:val="24"/>
                      <w:szCs w:val="24"/>
                      <w:lang w:val="fr-FR"/>
                    </w:rPr>
                    <w:t xml:space="preserve"> faible revenu.</w:t>
                  </w:r>
                </w:p>
                <w:p w14:paraId="686FCD28" w14:textId="77777777" w:rsidR="00C85BFA" w:rsidRPr="004E08CC" w:rsidRDefault="00C85BFA" w:rsidP="00362A3B">
                  <w:pPr>
                    <w:numPr>
                      <w:ilvl w:val="0"/>
                      <w:numId w:val="5"/>
                    </w:numPr>
                    <w:contextualSpacing/>
                    <w:textAlignment w:val="top"/>
                    <w:rPr>
                      <w:rFonts w:eastAsia="Times New Roman" w:cs="Calibri"/>
                      <w:sz w:val="24"/>
                      <w:szCs w:val="24"/>
                      <w:lang w:val="fr-FR"/>
                    </w:rPr>
                  </w:pPr>
                  <w:r w:rsidRPr="004E08CC">
                    <w:rPr>
                      <w:rFonts w:eastAsia="Times New Roman" w:cs="Calibri"/>
                      <w:sz w:val="24"/>
                      <w:szCs w:val="24"/>
                      <w:lang w:val="fr-FR"/>
                    </w:rPr>
                    <w:t>Être axé</w:t>
                  </w:r>
                  <w:r w:rsidR="009E6E6B" w:rsidRPr="004E08CC">
                    <w:rPr>
                      <w:rFonts w:eastAsia="Times New Roman" w:cs="Calibri"/>
                      <w:sz w:val="24"/>
                      <w:szCs w:val="24"/>
                      <w:lang w:val="fr-FR"/>
                    </w:rPr>
                    <w:t>s</w:t>
                  </w:r>
                  <w:r w:rsidRPr="004E08CC">
                    <w:rPr>
                      <w:rFonts w:eastAsia="Times New Roman" w:cs="Calibri"/>
                      <w:sz w:val="24"/>
                      <w:szCs w:val="24"/>
                      <w:lang w:val="fr-FR"/>
                    </w:rPr>
                    <w:t xml:space="preserve"> sur les atouts : les idées de projets </w:t>
                  </w:r>
                  <w:r w:rsidR="009E6E6B" w:rsidRPr="004E08CC">
                    <w:rPr>
                      <w:rFonts w:eastAsia="Times New Roman" w:cs="Calibri"/>
                      <w:sz w:val="24"/>
                      <w:szCs w:val="24"/>
                      <w:lang w:val="fr-FR"/>
                    </w:rPr>
                    <w:t>sont</w:t>
                  </w:r>
                  <w:r w:rsidRPr="004E08CC">
                    <w:rPr>
                      <w:rFonts w:eastAsia="Times New Roman" w:cs="Calibri"/>
                      <w:sz w:val="24"/>
                      <w:szCs w:val="24"/>
                      <w:lang w:val="fr-FR"/>
                    </w:rPr>
                    <w:t xml:space="preserve"> lancées, </w:t>
                  </w:r>
                  <w:r w:rsidR="009E6E6B" w:rsidRPr="004E08CC">
                    <w:rPr>
                      <w:rFonts w:eastAsia="Times New Roman" w:cs="Calibri"/>
                      <w:sz w:val="24"/>
                      <w:szCs w:val="24"/>
                      <w:lang w:val="fr-FR"/>
                    </w:rPr>
                    <w:t>prévues</w:t>
                  </w:r>
                  <w:r w:rsidRPr="004E08CC">
                    <w:rPr>
                      <w:rFonts w:eastAsia="Times New Roman" w:cs="Calibri"/>
                      <w:sz w:val="24"/>
                      <w:szCs w:val="24"/>
                      <w:lang w:val="fr-FR"/>
                    </w:rPr>
                    <w:t>, soutenues et mises en œuvre soit par la communauté avec l’aide de son RIC régional</w:t>
                  </w:r>
                  <w:r w:rsidR="009E6E6B" w:rsidRPr="004E08CC">
                    <w:rPr>
                      <w:rFonts w:eastAsia="Times New Roman" w:cs="Calibri"/>
                      <w:sz w:val="24"/>
                      <w:szCs w:val="24"/>
                      <w:lang w:val="fr-FR"/>
                    </w:rPr>
                    <w:t>,</w:t>
                  </w:r>
                  <w:r w:rsidRPr="004E08CC">
                    <w:rPr>
                      <w:rFonts w:eastAsia="Times New Roman" w:cs="Calibri"/>
                      <w:sz w:val="24"/>
                      <w:szCs w:val="24"/>
                      <w:lang w:val="fr-FR"/>
                    </w:rPr>
                    <w:t xml:space="preserve"> ou soit par le RI</w:t>
                  </w:r>
                  <w:r w:rsidR="00A15011" w:rsidRPr="004E08CC">
                    <w:rPr>
                      <w:rFonts w:eastAsia="Times New Roman" w:cs="Calibri"/>
                      <w:sz w:val="24"/>
                      <w:szCs w:val="24"/>
                      <w:lang w:val="fr-FR"/>
                    </w:rPr>
                    <w:t>C</w:t>
                  </w:r>
                  <w:r w:rsidRPr="004E08CC">
                    <w:rPr>
                      <w:rFonts w:eastAsia="Times New Roman" w:cs="Calibri"/>
                      <w:sz w:val="24"/>
                      <w:szCs w:val="24"/>
                      <w:lang w:val="fr-FR"/>
                    </w:rPr>
                    <w:t>.</w:t>
                  </w:r>
                </w:p>
                <w:p w14:paraId="241E684D" w14:textId="77777777" w:rsidR="00C85BFA" w:rsidRPr="004E08CC" w:rsidRDefault="009E6E6B" w:rsidP="00362A3B">
                  <w:pPr>
                    <w:numPr>
                      <w:ilvl w:val="0"/>
                      <w:numId w:val="5"/>
                    </w:numPr>
                    <w:contextualSpacing/>
                    <w:textAlignment w:val="top"/>
                    <w:rPr>
                      <w:rFonts w:eastAsia="Times New Roman" w:cs="Calibri"/>
                      <w:sz w:val="24"/>
                      <w:szCs w:val="24"/>
                      <w:lang w:val="fr-FR"/>
                    </w:rPr>
                  </w:pPr>
                  <w:r w:rsidRPr="004E08CC">
                    <w:rPr>
                      <w:rFonts w:eastAsia="Times New Roman" w:cs="Calibri"/>
                      <w:sz w:val="24"/>
                      <w:szCs w:val="24"/>
                      <w:lang w:val="fr-FR"/>
                    </w:rPr>
                    <w:t xml:space="preserve">Faire preuve de </w:t>
                  </w:r>
                  <w:r w:rsidR="00C85BFA" w:rsidRPr="004E08CC">
                    <w:rPr>
                      <w:rFonts w:eastAsia="Times New Roman" w:cs="Calibri"/>
                      <w:sz w:val="24"/>
                      <w:szCs w:val="24"/>
                      <w:lang w:val="fr-FR"/>
                    </w:rPr>
                    <w:t>la contribution de la communauté (financière, en nature ou bénévole).</w:t>
                  </w:r>
                </w:p>
                <w:p w14:paraId="3D94139C" w14:textId="77777777" w:rsidR="00BB3031" w:rsidRPr="004E08CC" w:rsidRDefault="009E6E6B" w:rsidP="00B148F5">
                  <w:pPr>
                    <w:numPr>
                      <w:ilvl w:val="0"/>
                      <w:numId w:val="5"/>
                    </w:numPr>
                    <w:contextualSpacing/>
                    <w:textAlignment w:val="top"/>
                    <w:rPr>
                      <w:rFonts w:eastAsia="Times New Roman" w:cs="Calibri"/>
                      <w:sz w:val="24"/>
                      <w:szCs w:val="24"/>
                      <w:lang w:val="fr-FR"/>
                    </w:rPr>
                  </w:pPr>
                  <w:r w:rsidRPr="004E08CC">
                    <w:rPr>
                      <w:rFonts w:eastAsia="Times New Roman" w:cs="Calibri"/>
                      <w:sz w:val="24"/>
                      <w:szCs w:val="24"/>
                      <w:lang w:val="fr-FR"/>
                    </w:rPr>
                    <w:t xml:space="preserve">Comprendre </w:t>
                  </w:r>
                  <w:r w:rsidR="00C85BFA" w:rsidRPr="004E08CC">
                    <w:rPr>
                      <w:rFonts w:eastAsia="Times New Roman" w:cs="Calibri"/>
                      <w:sz w:val="24"/>
                      <w:szCs w:val="24"/>
                      <w:lang w:val="fr-FR"/>
                    </w:rPr>
                    <w:t>un budget détaillé et équilibré.</w:t>
                  </w:r>
                </w:p>
                <w:p w14:paraId="74C12601" w14:textId="77777777" w:rsidR="00B148F5" w:rsidRPr="004E08CC" w:rsidRDefault="00B148F5" w:rsidP="00421378">
                  <w:pPr>
                    <w:contextualSpacing/>
                    <w:textAlignment w:val="top"/>
                    <w:rPr>
                      <w:rFonts w:eastAsia="Times New Roman" w:cs="Calibri"/>
                      <w:b/>
                      <w:bCs/>
                      <w:color w:val="FF0000"/>
                      <w:sz w:val="24"/>
                      <w:szCs w:val="24"/>
                      <w:lang w:val="fr-FR"/>
                    </w:rPr>
                  </w:pPr>
                </w:p>
                <w:p w14:paraId="30DBE881" w14:textId="77777777" w:rsidR="00BB3031" w:rsidRPr="004E08CC" w:rsidRDefault="001F2CA5" w:rsidP="00421378">
                  <w:pPr>
                    <w:contextualSpacing/>
                    <w:textAlignment w:val="top"/>
                    <w:rPr>
                      <w:rFonts w:eastAsia="Times New Roman" w:cs="Calibri"/>
                      <w:b/>
                      <w:bCs/>
                      <w:color w:val="FF0000"/>
                      <w:sz w:val="24"/>
                      <w:szCs w:val="24"/>
                      <w:lang w:val="fr-FR"/>
                    </w:rPr>
                  </w:pPr>
                  <w:r w:rsidRPr="004E08CC">
                    <w:rPr>
                      <w:rFonts w:eastAsia="Times New Roman" w:cs="Calibri"/>
                      <w:b/>
                      <w:bCs/>
                      <w:color w:val="FF0000"/>
                      <w:sz w:val="24"/>
                      <w:szCs w:val="24"/>
                      <w:lang w:val="fr-FR"/>
                    </w:rPr>
                    <w:t xml:space="preserve">À </w:t>
                  </w:r>
                  <w:proofErr w:type="gramStart"/>
                  <w:r w:rsidRPr="004E08CC">
                    <w:rPr>
                      <w:rFonts w:eastAsia="Times New Roman" w:cs="Calibri"/>
                      <w:b/>
                      <w:bCs/>
                      <w:color w:val="FF0000"/>
                      <w:sz w:val="24"/>
                      <w:szCs w:val="24"/>
                      <w:lang w:val="fr-FR"/>
                    </w:rPr>
                    <w:t>noter</w:t>
                  </w:r>
                  <w:r w:rsidR="00421378" w:rsidRPr="004E08CC">
                    <w:rPr>
                      <w:rFonts w:eastAsia="Times New Roman" w:cs="Calibri"/>
                      <w:b/>
                      <w:bCs/>
                      <w:color w:val="FF0000"/>
                      <w:sz w:val="24"/>
                      <w:szCs w:val="24"/>
                      <w:lang w:val="fr-FR"/>
                    </w:rPr>
                    <w:t>:</w:t>
                  </w:r>
                  <w:proofErr w:type="gramEnd"/>
                </w:p>
                <w:p w14:paraId="7F736551" w14:textId="77777777" w:rsidR="001F2CA5" w:rsidRPr="004E08CC" w:rsidRDefault="001F5681" w:rsidP="00B148F5">
                  <w:pPr>
                    <w:numPr>
                      <w:ilvl w:val="0"/>
                      <w:numId w:val="5"/>
                    </w:numPr>
                    <w:contextualSpacing/>
                    <w:textAlignment w:val="top"/>
                    <w:rPr>
                      <w:rFonts w:eastAsia="Times New Roman" w:cs="Calibri"/>
                      <w:b/>
                      <w:bCs/>
                      <w:sz w:val="24"/>
                      <w:szCs w:val="24"/>
                      <w:lang w:val="fr-FR"/>
                    </w:rPr>
                  </w:pPr>
                  <w:r w:rsidRPr="004E08CC">
                    <w:rPr>
                      <w:b/>
                      <w:bCs/>
                      <w:sz w:val="24"/>
                      <w:szCs w:val="24"/>
                      <w:lang w:val="fr-CA"/>
                    </w:rPr>
                    <w:t>Dans le cadre d</w:t>
                  </w:r>
                  <w:r w:rsidR="00480049" w:rsidRPr="004E08CC">
                    <w:rPr>
                      <w:b/>
                      <w:bCs/>
                      <w:sz w:val="24"/>
                      <w:szCs w:val="24"/>
                      <w:lang w:val="fr-CA"/>
                    </w:rPr>
                    <w:t>’une</w:t>
                  </w:r>
                  <w:r w:rsidRPr="004E08CC">
                    <w:rPr>
                      <w:b/>
                      <w:bCs/>
                      <w:sz w:val="24"/>
                      <w:szCs w:val="24"/>
                      <w:lang w:val="fr-CA"/>
                    </w:rPr>
                    <w:t xml:space="preserve"> demande pluriannuelle</w:t>
                  </w:r>
                  <w:r w:rsidR="00B148F5" w:rsidRPr="004E08CC">
                    <w:rPr>
                      <w:b/>
                      <w:bCs/>
                      <w:sz w:val="24"/>
                      <w:szCs w:val="24"/>
                      <w:lang w:val="fr-CA"/>
                    </w:rPr>
                    <w:t xml:space="preserve"> </w:t>
                  </w:r>
                  <w:r w:rsidRPr="004E08CC">
                    <w:rPr>
                      <w:b/>
                      <w:bCs/>
                      <w:sz w:val="24"/>
                      <w:szCs w:val="24"/>
                      <w:lang w:val="fr-CA"/>
                    </w:rPr>
                    <w:t xml:space="preserve">pour le transport communautaire, la Commission de services régionaux (CSR), responsable du Réseau d’inclusion communautaire (RIC), devra présenter une stratégie visant à développer un service de transport couvrant l’ensemble de sa région, </w:t>
                  </w:r>
                  <w:r w:rsidRPr="004E08CC">
                    <w:rPr>
                      <w:b/>
                      <w:bCs/>
                      <w:sz w:val="24"/>
                      <w:szCs w:val="24"/>
                      <w:lang w:val="fr-CA"/>
                    </w:rPr>
                    <w:lastRenderedPageBreak/>
                    <w:t xml:space="preserve">tout en se penchant sur l’accessibilité des services. </w:t>
                  </w:r>
                </w:p>
                <w:p w14:paraId="0902C712" w14:textId="32A1268C" w:rsidR="001F2CA5" w:rsidRPr="004E08CC" w:rsidRDefault="00421378" w:rsidP="00480049">
                  <w:pPr>
                    <w:numPr>
                      <w:ilvl w:val="0"/>
                      <w:numId w:val="5"/>
                    </w:numPr>
                    <w:contextualSpacing/>
                    <w:textAlignment w:val="top"/>
                    <w:rPr>
                      <w:rFonts w:cs="Calibri"/>
                      <w:b/>
                      <w:bCs/>
                      <w:color w:val="BF8F00"/>
                      <w:spacing w:val="-3"/>
                      <w:sz w:val="24"/>
                      <w:szCs w:val="24"/>
                      <w:lang w:val="fr-FR"/>
                    </w:rPr>
                  </w:pPr>
                  <w:r w:rsidRPr="004E08CC">
                    <w:rPr>
                      <w:b/>
                      <w:bCs/>
                      <w:sz w:val="24"/>
                      <w:szCs w:val="24"/>
                      <w:lang w:val="fr-CA"/>
                    </w:rPr>
                    <w:t xml:space="preserve">Lors de la rédaction des demandes de subvention et des rapports, il est essentiel que chaque partie </w:t>
                  </w:r>
                  <w:r w:rsidR="002F6E88" w:rsidRPr="004E08CC">
                    <w:rPr>
                      <w:b/>
                      <w:bCs/>
                      <w:sz w:val="24"/>
                      <w:szCs w:val="24"/>
                      <w:lang w:val="fr-CA"/>
                    </w:rPr>
                    <w:t>visée</w:t>
                  </w:r>
                  <w:r w:rsidRPr="004E08CC">
                    <w:rPr>
                      <w:b/>
                      <w:bCs/>
                      <w:sz w:val="24"/>
                      <w:szCs w:val="24"/>
                      <w:lang w:val="fr-CA"/>
                    </w:rPr>
                    <w:t xml:space="preserve"> (RIC/CSR et fournisseur de services) collabore afin </w:t>
                  </w:r>
                  <w:r w:rsidR="007D2AAA" w:rsidRPr="004E08CC">
                    <w:rPr>
                      <w:b/>
                      <w:bCs/>
                      <w:sz w:val="24"/>
                      <w:szCs w:val="24"/>
                      <w:lang w:val="fr-CA"/>
                    </w:rPr>
                    <w:t>que ceux-ci soient détaillés et complets</w:t>
                  </w:r>
                  <w:r w:rsidRPr="004E08CC">
                    <w:rPr>
                      <w:b/>
                      <w:bCs/>
                      <w:sz w:val="24"/>
                      <w:szCs w:val="24"/>
                      <w:lang w:val="fr-CA"/>
                    </w:rPr>
                    <w:t xml:space="preserve">, reflétant fidèlement l’évolution de la stratégie de transport présentée </w:t>
                  </w:r>
                  <w:r w:rsidR="002F6E88" w:rsidRPr="004E08CC">
                    <w:rPr>
                      <w:b/>
                      <w:bCs/>
                      <w:sz w:val="24"/>
                      <w:szCs w:val="24"/>
                      <w:lang w:val="fr-CA"/>
                    </w:rPr>
                    <w:t>dans</w:t>
                  </w:r>
                  <w:r w:rsidRPr="004E08CC">
                    <w:rPr>
                      <w:b/>
                      <w:bCs/>
                      <w:sz w:val="24"/>
                      <w:szCs w:val="24"/>
                      <w:lang w:val="fr-CA"/>
                    </w:rPr>
                    <w:t xml:space="preserve"> la demande pluriannuelle.</w:t>
                  </w:r>
                </w:p>
                <w:p w14:paraId="4A9BADB8" w14:textId="68D63F60" w:rsidR="00421378" w:rsidRPr="004E08CC" w:rsidRDefault="001F2CA5" w:rsidP="001F2CA5">
                  <w:pPr>
                    <w:numPr>
                      <w:ilvl w:val="0"/>
                      <w:numId w:val="5"/>
                    </w:numPr>
                    <w:contextualSpacing/>
                    <w:textAlignment w:val="top"/>
                    <w:rPr>
                      <w:rFonts w:cs="Calibri"/>
                      <w:b/>
                      <w:bCs/>
                      <w:color w:val="BF8F00"/>
                      <w:spacing w:val="-3"/>
                      <w:sz w:val="24"/>
                      <w:szCs w:val="24"/>
                      <w:lang w:val="fr-FR"/>
                    </w:rPr>
                  </w:pPr>
                  <w:r w:rsidRPr="004E08CC">
                    <w:rPr>
                      <w:b/>
                      <w:bCs/>
                      <w:sz w:val="24"/>
                      <w:szCs w:val="24"/>
                      <w:lang w:val="fr-CA"/>
                    </w:rPr>
                    <w:t>Dans l’éventualité où un financement additionnel pourrait être investi dans le transport, la SIES en évaluera la possibilité chaque année</w:t>
                  </w:r>
                  <w:r w:rsidR="004E535C" w:rsidRPr="004E535C">
                    <w:rPr>
                      <w:b/>
                      <w:bCs/>
                      <w:sz w:val="24"/>
                      <w:szCs w:val="24"/>
                      <w:lang w:val="fr-CA"/>
                    </w:rPr>
                    <w:t xml:space="preserve"> </w:t>
                  </w:r>
                  <w:r w:rsidR="004E535C">
                    <w:rPr>
                      <w:b/>
                      <w:bCs/>
                      <w:sz w:val="24"/>
                      <w:szCs w:val="24"/>
                      <w:lang w:val="fr-CA"/>
                    </w:rPr>
                    <w:t>en fonction de la capacité financière.</w:t>
                  </w:r>
                  <w:r w:rsidRPr="004E08CC">
                    <w:rPr>
                      <w:b/>
                      <w:bCs/>
                      <w:sz w:val="24"/>
                      <w:szCs w:val="24"/>
                      <w:lang w:val="fr-CA"/>
                    </w:rPr>
                    <w:t xml:space="preserve"> La répartition de ce financement sera déterminée selon des critères </w:t>
                  </w:r>
                  <w:r w:rsidR="004E08CC" w:rsidRPr="004E08CC">
                    <w:rPr>
                      <w:b/>
                      <w:bCs/>
                      <w:sz w:val="24"/>
                      <w:szCs w:val="24"/>
                      <w:lang w:val="fr-CA"/>
                    </w:rPr>
                    <w:t>y compris</w:t>
                  </w:r>
                  <w:r w:rsidRPr="004E08CC">
                    <w:rPr>
                      <w:b/>
                      <w:bCs/>
                      <w:sz w:val="24"/>
                      <w:szCs w:val="24"/>
                      <w:lang w:val="fr-CA"/>
                    </w:rPr>
                    <w:t>, entre autres, la pleine régionalisation du service et son accessibilité. Pour appuyer cette évaluation, la SIES consultera la stratégie présentée ainsi que les rapports d’évolution soumis par les parties concernées.</w:t>
                  </w:r>
                </w:p>
                <w:p w14:paraId="51643DD1" w14:textId="77777777" w:rsidR="001F2CA5" w:rsidRPr="004E08CC" w:rsidRDefault="001F2CA5" w:rsidP="001F2CA5">
                  <w:pPr>
                    <w:ind w:left="360"/>
                    <w:contextualSpacing/>
                    <w:textAlignment w:val="top"/>
                    <w:rPr>
                      <w:rFonts w:cs="Calibri"/>
                      <w:b/>
                      <w:bCs/>
                      <w:color w:val="BF8F00"/>
                      <w:spacing w:val="-3"/>
                      <w:sz w:val="24"/>
                      <w:szCs w:val="24"/>
                      <w:lang w:val="fr-FR"/>
                    </w:rPr>
                  </w:pPr>
                </w:p>
              </w:tc>
            </w:tr>
            <w:tr w:rsidR="00E1628E" w:rsidRPr="00E5293E" w14:paraId="28A245E7" w14:textId="77777777" w:rsidTr="00EB0D37">
              <w:tc>
                <w:tcPr>
                  <w:tcW w:w="5035" w:type="dxa"/>
                  <w:shd w:val="clear" w:color="auto" w:fill="E3CA4C" w:themeFill="accent2"/>
                </w:tcPr>
                <w:p w14:paraId="72B107C1" w14:textId="77777777" w:rsidR="00E1628E" w:rsidRPr="004E08CC" w:rsidRDefault="00E1628E" w:rsidP="005457C2">
                  <w:pPr>
                    <w:numPr>
                      <w:ilvl w:val="0"/>
                      <w:numId w:val="40"/>
                    </w:numPr>
                    <w:rPr>
                      <w:rFonts w:cs="Calibri"/>
                      <w:noProof/>
                      <w:sz w:val="24"/>
                      <w:szCs w:val="24"/>
                      <w:lang w:val="fr-CA"/>
                    </w:rPr>
                  </w:pPr>
                  <w:r w:rsidRPr="004E08CC">
                    <w:rPr>
                      <w:rFonts w:cs="Calibri"/>
                      <w:b/>
                      <w:sz w:val="24"/>
                      <w:szCs w:val="24"/>
                      <w:lang w:val="en-CA"/>
                    </w:rPr>
                    <w:lastRenderedPageBreak/>
                    <w:t>Eligib</w:t>
                  </w:r>
                  <w:r w:rsidR="00D33EF9" w:rsidRPr="004E08CC">
                    <w:rPr>
                      <w:rFonts w:cs="Calibri"/>
                      <w:b/>
                      <w:sz w:val="24"/>
                      <w:szCs w:val="24"/>
                      <w:lang w:val="en-CA"/>
                    </w:rPr>
                    <w:t>ility</w:t>
                  </w:r>
                  <w:r w:rsidRPr="004E08CC">
                    <w:rPr>
                      <w:rFonts w:cs="Calibri"/>
                      <w:b/>
                      <w:sz w:val="24"/>
                      <w:szCs w:val="24"/>
                      <w:lang w:val="en-CA"/>
                    </w:rPr>
                    <w:t xml:space="preserve"> criteria</w:t>
                  </w:r>
                </w:p>
              </w:tc>
              <w:tc>
                <w:tcPr>
                  <w:tcW w:w="5040" w:type="dxa"/>
                  <w:shd w:val="clear" w:color="auto" w:fill="E3CA4C" w:themeFill="accent2"/>
                </w:tcPr>
                <w:p w14:paraId="0C836ABB" w14:textId="77777777" w:rsidR="00E1628E" w:rsidRPr="004E08CC" w:rsidRDefault="00E1628E" w:rsidP="005457C2">
                  <w:pPr>
                    <w:numPr>
                      <w:ilvl w:val="0"/>
                      <w:numId w:val="39"/>
                    </w:numPr>
                    <w:rPr>
                      <w:rFonts w:cs="Calibri"/>
                      <w:sz w:val="24"/>
                      <w:szCs w:val="24"/>
                      <w:lang w:val="fr-CA"/>
                    </w:rPr>
                  </w:pPr>
                  <w:r w:rsidRPr="004E08CC">
                    <w:rPr>
                      <w:rFonts w:cs="Calibri"/>
                      <w:b/>
                      <w:sz w:val="24"/>
                      <w:szCs w:val="24"/>
                      <w:lang w:val="fr-CA"/>
                    </w:rPr>
                    <w:t xml:space="preserve">Critères d’admissibilité </w:t>
                  </w:r>
                </w:p>
              </w:tc>
            </w:tr>
            <w:tr w:rsidR="00C71B41" w:rsidRPr="00EB0D37" w14:paraId="02830778" w14:textId="77777777" w:rsidTr="386DF092">
              <w:tc>
                <w:tcPr>
                  <w:tcW w:w="5035" w:type="dxa"/>
                  <w:shd w:val="clear" w:color="auto" w:fill="auto"/>
                </w:tcPr>
                <w:p w14:paraId="74606AB5" w14:textId="77777777" w:rsidR="00AA2BBE" w:rsidRPr="004D708A" w:rsidRDefault="00AA2BBE" w:rsidP="00AA2BBE">
                  <w:pPr>
                    <w:rPr>
                      <w:rFonts w:cs="Calibri"/>
                      <w:b/>
                      <w:sz w:val="24"/>
                      <w:szCs w:val="24"/>
                      <w:lang w:val="en-CA"/>
                    </w:rPr>
                  </w:pPr>
                  <w:r w:rsidRPr="004D708A">
                    <w:rPr>
                      <w:rFonts w:cs="Calibri"/>
                      <w:b/>
                      <w:sz w:val="24"/>
                      <w:szCs w:val="24"/>
                      <w:lang w:val="en-CA"/>
                    </w:rPr>
                    <w:t xml:space="preserve">What </w:t>
                  </w:r>
                  <w:r w:rsidR="00D33EF9" w:rsidRPr="004D708A">
                    <w:rPr>
                      <w:rFonts w:cs="Calibri"/>
                      <w:b/>
                      <w:sz w:val="24"/>
                      <w:szCs w:val="24"/>
                      <w:lang w:val="en-CA"/>
                    </w:rPr>
                    <w:t xml:space="preserve">is </w:t>
                  </w:r>
                  <w:r w:rsidRPr="004D708A">
                    <w:rPr>
                      <w:rFonts w:cs="Calibri"/>
                      <w:b/>
                      <w:sz w:val="24"/>
                      <w:szCs w:val="24"/>
                      <w:lang w:val="en-CA"/>
                    </w:rPr>
                    <w:t>the</w:t>
                  </w:r>
                  <w:r w:rsidR="00BB3031" w:rsidRPr="004D708A">
                    <w:rPr>
                      <w:rFonts w:cs="Calibri"/>
                      <w:b/>
                      <w:sz w:val="24"/>
                      <w:szCs w:val="24"/>
                      <w:lang w:val="en-CA"/>
                    </w:rPr>
                    <w:t xml:space="preserve"> </w:t>
                  </w:r>
                  <w:r w:rsidRPr="004D708A">
                    <w:rPr>
                      <w:rFonts w:cs="Calibri"/>
                      <w:b/>
                      <w:sz w:val="24"/>
                      <w:szCs w:val="24"/>
                      <w:lang w:val="en-CA"/>
                    </w:rPr>
                    <w:t>Transportation</w:t>
                  </w:r>
                  <w:r w:rsidR="00BB3031" w:rsidRPr="004D708A">
                    <w:rPr>
                      <w:rFonts w:cs="Calibri"/>
                      <w:b/>
                      <w:sz w:val="24"/>
                      <w:szCs w:val="24"/>
                      <w:lang w:val="en-CA"/>
                    </w:rPr>
                    <w:t xml:space="preserve"> and Community Action</w:t>
                  </w:r>
                  <w:r w:rsidRPr="004D708A">
                    <w:rPr>
                      <w:rFonts w:cs="Calibri"/>
                      <w:b/>
                      <w:sz w:val="24"/>
                      <w:szCs w:val="24"/>
                      <w:lang w:val="en-CA"/>
                    </w:rPr>
                    <w:t xml:space="preserve"> Grant? </w:t>
                  </w:r>
                </w:p>
                <w:p w14:paraId="31EAA002" w14:textId="77777777" w:rsidR="00AA2BBE" w:rsidRPr="004D708A" w:rsidRDefault="00AA2BBE" w:rsidP="00AA2BBE">
                  <w:pPr>
                    <w:rPr>
                      <w:rFonts w:cs="Calibri"/>
                      <w:sz w:val="24"/>
                      <w:szCs w:val="24"/>
                      <w:lang w:val="en-CA"/>
                    </w:rPr>
                  </w:pPr>
                  <w:r w:rsidRPr="004D708A">
                    <w:rPr>
                      <w:rFonts w:cs="Calibri"/>
                      <w:sz w:val="24"/>
                      <w:szCs w:val="24"/>
                      <w:lang w:val="en-CA"/>
                    </w:rPr>
                    <w:t xml:space="preserve">Under the three pillars in the </w:t>
                  </w:r>
                  <w:r w:rsidRPr="004D708A">
                    <w:rPr>
                      <w:rFonts w:cs="Calibri"/>
                      <w:iCs/>
                      <w:sz w:val="24"/>
                      <w:szCs w:val="24"/>
                      <w:lang w:val="en-CA"/>
                    </w:rPr>
                    <w:t>Economic and Social Inclusion Plan</w:t>
                  </w:r>
                  <w:r w:rsidR="00800A38" w:rsidRPr="004D708A">
                    <w:rPr>
                      <w:rFonts w:cs="Calibri"/>
                      <w:iCs/>
                      <w:sz w:val="24"/>
                      <w:szCs w:val="24"/>
                      <w:lang w:val="en-CA"/>
                    </w:rPr>
                    <w:t xml:space="preserve">, </w:t>
                  </w:r>
                  <w:r w:rsidR="00800A38" w:rsidRPr="004D708A">
                    <w:rPr>
                      <w:rFonts w:cs="Calibri"/>
                      <w:i/>
                      <w:sz w:val="24"/>
                      <w:szCs w:val="24"/>
                      <w:lang w:val="en-CA"/>
                    </w:rPr>
                    <w:t>Overcoming Poverty Together</w:t>
                  </w:r>
                  <w:r w:rsidRPr="004D708A">
                    <w:rPr>
                      <w:rFonts w:cs="Calibri"/>
                      <w:iCs/>
                      <w:sz w:val="24"/>
                      <w:szCs w:val="24"/>
                      <w:lang w:val="en-CA"/>
                    </w:rPr>
                    <w:t xml:space="preserve"> (OPT</w:t>
                  </w:r>
                  <w:r w:rsidR="006C6EA3" w:rsidRPr="004D708A">
                    <w:rPr>
                      <w:rFonts w:cs="Calibri"/>
                      <w:iCs/>
                      <w:sz w:val="24"/>
                      <w:szCs w:val="24"/>
                      <w:lang w:val="en-CA"/>
                    </w:rPr>
                    <w:t>4</w:t>
                  </w:r>
                  <w:r w:rsidRPr="004D708A">
                    <w:rPr>
                      <w:rFonts w:cs="Calibri"/>
                      <w:iCs/>
                      <w:sz w:val="24"/>
                      <w:szCs w:val="24"/>
                      <w:lang w:val="en-CA"/>
                    </w:rPr>
                    <w:t>),</w:t>
                  </w:r>
                  <w:r w:rsidRPr="004D708A">
                    <w:rPr>
                      <w:rFonts w:cs="Calibri"/>
                      <w:sz w:val="24"/>
                      <w:szCs w:val="24"/>
                      <w:lang w:val="en-CA"/>
                    </w:rPr>
                    <w:t xml:space="preserve"> the project funding will focus on supporting CIN</w:t>
                  </w:r>
                  <w:r w:rsidR="00800A38" w:rsidRPr="004D708A">
                    <w:rPr>
                      <w:rFonts w:cs="Calibri"/>
                      <w:sz w:val="24"/>
                      <w:szCs w:val="24"/>
                      <w:lang w:val="en-CA"/>
                    </w:rPr>
                    <w:t>-</w:t>
                  </w:r>
                  <w:r w:rsidRPr="004D708A">
                    <w:rPr>
                      <w:rFonts w:cs="Calibri"/>
                      <w:sz w:val="24"/>
                      <w:szCs w:val="24"/>
                      <w:lang w:val="en-CA"/>
                    </w:rPr>
                    <w:t xml:space="preserve">specific projects under the </w:t>
                  </w:r>
                  <w:r w:rsidR="006C6EA3" w:rsidRPr="004D708A">
                    <w:rPr>
                      <w:rFonts w:cs="Calibri"/>
                      <w:sz w:val="24"/>
                      <w:szCs w:val="24"/>
                      <w:lang w:val="en-CA"/>
                    </w:rPr>
                    <w:t>16</w:t>
                  </w:r>
                  <w:r w:rsidRPr="004D708A">
                    <w:rPr>
                      <w:rFonts w:cs="Calibri"/>
                      <w:sz w:val="24"/>
                      <w:szCs w:val="24"/>
                      <w:lang w:val="en-CA"/>
                    </w:rPr>
                    <w:t xml:space="preserve"> actions that will have a measurable impact on people living in poverty.  </w:t>
                  </w:r>
                </w:p>
                <w:p w14:paraId="2C46B5F4" w14:textId="77777777" w:rsidR="00AA2BBE" w:rsidRPr="004D708A" w:rsidRDefault="00AA2BBE" w:rsidP="00AA2BBE">
                  <w:pPr>
                    <w:rPr>
                      <w:rFonts w:cs="Calibri"/>
                      <w:sz w:val="24"/>
                      <w:szCs w:val="24"/>
                    </w:rPr>
                  </w:pPr>
                </w:p>
                <w:p w14:paraId="2FBF1201" w14:textId="77777777" w:rsidR="00AA2BBE" w:rsidRPr="004D708A" w:rsidRDefault="00AA2BBE" w:rsidP="00AA2BBE">
                  <w:pPr>
                    <w:rPr>
                      <w:rFonts w:cs="Calibri"/>
                      <w:sz w:val="24"/>
                      <w:szCs w:val="24"/>
                      <w:lang w:val="en-CA"/>
                    </w:rPr>
                  </w:pPr>
                  <w:r w:rsidRPr="004D708A">
                    <w:rPr>
                      <w:rFonts w:cs="Calibri"/>
                      <w:b/>
                      <w:sz w:val="24"/>
                      <w:szCs w:val="24"/>
                      <w:lang w:val="en-CA"/>
                    </w:rPr>
                    <w:t>Community Transportation</w:t>
                  </w:r>
                  <w:r w:rsidRPr="004D708A">
                    <w:rPr>
                      <w:rFonts w:cs="Calibri"/>
                      <w:b/>
                      <w:color w:val="BF8F00"/>
                      <w:sz w:val="24"/>
                      <w:szCs w:val="24"/>
                      <w:lang w:val="en-CA"/>
                    </w:rPr>
                    <w:t xml:space="preserve"> </w:t>
                  </w:r>
                  <w:r w:rsidRPr="004D708A">
                    <w:rPr>
                      <w:rFonts w:cs="Calibri"/>
                      <w:b/>
                      <w:color w:val="BF8F00"/>
                      <w:sz w:val="24"/>
                      <w:szCs w:val="24"/>
                      <w:lang w:val="en-CA"/>
                    </w:rPr>
                    <w:br/>
                  </w:r>
                  <w:r w:rsidRPr="004D708A">
                    <w:rPr>
                      <w:rFonts w:cs="Calibri"/>
                      <w:sz w:val="24"/>
                      <w:szCs w:val="24"/>
                      <w:lang w:val="en-CA"/>
                    </w:rPr>
                    <w:t xml:space="preserve">The Community Transportation grant is intended to promote and support </w:t>
                  </w:r>
                  <w:r w:rsidRPr="004D708A">
                    <w:rPr>
                      <w:rFonts w:cs="Calibri"/>
                      <w:b/>
                      <w:sz w:val="24"/>
                      <w:szCs w:val="24"/>
                      <w:lang w:val="en-CA"/>
                    </w:rPr>
                    <w:t>regional-based transportation systems</w:t>
                  </w:r>
                  <w:r w:rsidRPr="004D708A">
                    <w:rPr>
                      <w:rFonts w:cs="Calibri"/>
                      <w:sz w:val="24"/>
                      <w:szCs w:val="24"/>
                      <w:lang w:val="en-CA"/>
                    </w:rPr>
                    <w:t xml:space="preserve"> for New Brunswick communities.</w:t>
                  </w:r>
                </w:p>
                <w:p w14:paraId="50228B53" w14:textId="2D7FC182" w:rsidR="00AA2BBE" w:rsidRPr="004D708A" w:rsidRDefault="00AA2BBE" w:rsidP="00AA2BBE">
                  <w:pPr>
                    <w:rPr>
                      <w:rFonts w:cs="Calibri"/>
                      <w:sz w:val="24"/>
                      <w:szCs w:val="24"/>
                      <w:lang w:val="en-CA"/>
                    </w:rPr>
                  </w:pPr>
                </w:p>
                <w:p w14:paraId="5847DC9F" w14:textId="77777777" w:rsidR="00AA2BBE" w:rsidRPr="004D708A" w:rsidRDefault="00AA2BBE" w:rsidP="00AA2BBE">
                  <w:pPr>
                    <w:rPr>
                      <w:rFonts w:cs="Calibri"/>
                      <w:i/>
                      <w:sz w:val="24"/>
                      <w:szCs w:val="24"/>
                      <w:lang w:val="en-CA"/>
                    </w:rPr>
                  </w:pPr>
                  <w:r w:rsidRPr="004D708A">
                    <w:rPr>
                      <w:rFonts w:cs="Calibri"/>
                      <w:i/>
                      <w:sz w:val="24"/>
                      <w:szCs w:val="24"/>
                      <w:lang w:val="en-CA"/>
                    </w:rPr>
                    <w:t>Priority Action #</w:t>
                  </w:r>
                  <w:r w:rsidR="00377024" w:rsidRPr="004D708A">
                    <w:rPr>
                      <w:rFonts w:cs="Calibri"/>
                      <w:i/>
                      <w:sz w:val="24"/>
                      <w:szCs w:val="24"/>
                      <w:lang w:val="en-CA"/>
                    </w:rPr>
                    <w:t>2</w:t>
                  </w:r>
                </w:p>
                <w:p w14:paraId="57E7A810" w14:textId="77777777" w:rsidR="003B6E18" w:rsidRPr="004D708A" w:rsidRDefault="00377024" w:rsidP="00377024">
                  <w:pPr>
                    <w:rPr>
                      <w:rFonts w:cs="Calibri"/>
                      <w:i/>
                      <w:iCs/>
                      <w:noProof/>
                      <w:sz w:val="24"/>
                      <w:szCs w:val="24"/>
                      <w:lang w:val="en-CA"/>
                    </w:rPr>
                  </w:pPr>
                  <w:r w:rsidRPr="004D708A">
                    <w:rPr>
                      <w:rFonts w:cs="Calibri"/>
                      <w:i/>
                      <w:iCs/>
                      <w:noProof/>
                      <w:sz w:val="24"/>
                      <w:szCs w:val="24"/>
                      <w:lang w:val="en-CA"/>
                    </w:rPr>
                    <w:t>Increase access to affordable and available transportation</w:t>
                  </w:r>
                </w:p>
                <w:p w14:paraId="100A271E" w14:textId="47A8BC5B" w:rsidR="008218DC" w:rsidRPr="004D708A" w:rsidRDefault="00B148F5" w:rsidP="008218DC">
                  <w:pPr>
                    <w:rPr>
                      <w:color w:val="FF0000"/>
                      <w:sz w:val="24"/>
                      <w:szCs w:val="24"/>
                    </w:rPr>
                  </w:pPr>
                  <w:r w:rsidRPr="004D708A">
                    <w:rPr>
                      <w:rFonts w:eastAsia="Times New Roman" w:cs="Calibri"/>
                      <w:b/>
                      <w:sz w:val="24"/>
                      <w:szCs w:val="24"/>
                      <w:lang w:val="en-CA"/>
                    </w:rPr>
                    <w:lastRenderedPageBreak/>
                    <w:t xml:space="preserve">Community Action </w:t>
                  </w:r>
                  <w:r w:rsidR="008218DC" w:rsidRPr="004D708A">
                    <w:rPr>
                      <w:rFonts w:cs="Calibri"/>
                      <w:b/>
                      <w:color w:val="BF8F00"/>
                      <w:lang w:val="en-CA"/>
                    </w:rPr>
                    <w:br/>
                  </w:r>
                  <w:r w:rsidR="008218DC" w:rsidRPr="004D708A">
                    <w:rPr>
                      <w:rFonts w:cs="Calibri"/>
                      <w:lang w:val="en-CA"/>
                    </w:rPr>
                    <w:t>The Community Action grant focuses on community projects specifically listed in for five of the sixteen priority actions. This grant was established to support projects that will have a measurable impact on people living in poverty.</w:t>
                  </w:r>
                </w:p>
                <w:p w14:paraId="708B5521" w14:textId="77777777" w:rsidR="008218DC" w:rsidRPr="004D708A" w:rsidRDefault="008218DC" w:rsidP="008218DC">
                  <w:pPr>
                    <w:rPr>
                      <w:rFonts w:cs="Calibri"/>
                      <w:i/>
                      <w:lang w:val="en-CA"/>
                    </w:rPr>
                  </w:pPr>
                </w:p>
                <w:p w14:paraId="2C4DCBC6" w14:textId="46CB6765" w:rsidR="008218DC" w:rsidRPr="004D708A" w:rsidRDefault="008218DC" w:rsidP="008218DC">
                  <w:pPr>
                    <w:rPr>
                      <w:rFonts w:cs="Calibri"/>
                      <w:i/>
                      <w:lang w:val="en-CA"/>
                    </w:rPr>
                  </w:pPr>
                  <w:r w:rsidRPr="004D708A">
                    <w:rPr>
                      <w:rFonts w:cs="Calibri"/>
                      <w:i/>
                      <w:lang w:val="en-CA"/>
                    </w:rPr>
                    <w:br/>
                    <w:t>Priority Action #1</w:t>
                  </w:r>
                </w:p>
                <w:p w14:paraId="7BD92865" w14:textId="735E8F70" w:rsidR="008218DC" w:rsidRPr="004D708A" w:rsidRDefault="00481883" w:rsidP="008218DC">
                  <w:pPr>
                    <w:rPr>
                      <w:rFonts w:eastAsia="Times New Roman" w:cs="Calibri"/>
                      <w:b/>
                      <w:bCs/>
                      <w:lang w:val="en-CA"/>
                    </w:rPr>
                  </w:pPr>
                  <w:r w:rsidRPr="004D708A">
                    <w:rPr>
                      <w:rFonts w:eastAsia="Times New Roman" w:cs="Calibri"/>
                      <w:lang w:val="en-CA"/>
                    </w:rPr>
                    <w:t xml:space="preserve">Collaborate with the Department of Education and Early Childhood Development and other government departments, community partners, and stakeholders to </w:t>
                  </w:r>
                  <w:r w:rsidRPr="004D708A">
                    <w:rPr>
                      <w:rFonts w:eastAsia="Times New Roman" w:cs="Calibri"/>
                      <w:b/>
                      <w:bCs/>
                      <w:lang w:val="en-CA"/>
                    </w:rPr>
                    <w:t>increase food security.</w:t>
                  </w:r>
                </w:p>
                <w:p w14:paraId="752E982B" w14:textId="3721E843" w:rsidR="008218DC" w:rsidRPr="004D708A" w:rsidRDefault="008218DC" w:rsidP="008218DC">
                  <w:pPr>
                    <w:rPr>
                      <w:rFonts w:cs="Calibri"/>
                      <w:i/>
                      <w:lang w:val="en-CA"/>
                    </w:rPr>
                  </w:pPr>
                  <w:r w:rsidRPr="004D708A">
                    <w:rPr>
                      <w:rFonts w:cs="Calibri"/>
                      <w:i/>
                      <w:lang w:val="en-CA"/>
                    </w:rPr>
                    <w:br/>
                    <w:t>Priority Action #7</w:t>
                  </w:r>
                </w:p>
                <w:p w14:paraId="06684861" w14:textId="07333C15" w:rsidR="008218DC" w:rsidRPr="004D708A" w:rsidRDefault="00481883" w:rsidP="008218DC">
                  <w:pPr>
                    <w:rPr>
                      <w:rFonts w:cs="Calibri"/>
                    </w:rPr>
                  </w:pPr>
                  <w:r w:rsidRPr="004D708A">
                    <w:rPr>
                      <w:rFonts w:cs="Calibri"/>
                    </w:rPr>
                    <w:t>Increase awareness and access to federal and provincial benefits that will improve income security by connecting people to their benefits.</w:t>
                  </w:r>
                  <w:r w:rsidR="008218DC" w:rsidRPr="004D708A">
                    <w:rPr>
                      <w:rFonts w:cs="Calibri"/>
                    </w:rPr>
                    <w:br/>
                  </w:r>
                </w:p>
                <w:p w14:paraId="22432740" w14:textId="54EF965D" w:rsidR="008218DC" w:rsidRPr="004D708A" w:rsidRDefault="008218DC" w:rsidP="008218DC">
                  <w:pPr>
                    <w:rPr>
                      <w:rFonts w:cs="Calibri"/>
                    </w:rPr>
                  </w:pPr>
                  <w:r w:rsidRPr="004D708A">
                    <w:rPr>
                      <w:rFonts w:cs="Calibri"/>
                      <w:i/>
                      <w:lang w:val="en-CA"/>
                    </w:rPr>
                    <w:t>Priority Action #8</w:t>
                  </w:r>
                </w:p>
                <w:p w14:paraId="54B992A1" w14:textId="4646F37F" w:rsidR="008218DC" w:rsidRPr="004D708A" w:rsidRDefault="00481883" w:rsidP="008218DC">
                  <w:pPr>
                    <w:rPr>
                      <w:rFonts w:cs="Calibri"/>
                      <w:iCs/>
                      <w:lang w:val="en-CA"/>
                    </w:rPr>
                  </w:pPr>
                  <w:r w:rsidRPr="004D708A">
                    <w:rPr>
                      <w:rFonts w:cs="Calibri"/>
                      <w:iCs/>
                      <w:lang w:val="en-CA"/>
                    </w:rPr>
                    <w:t>Work with community partners to improve financial literacy.</w:t>
                  </w:r>
                </w:p>
                <w:p w14:paraId="277B5682" w14:textId="77777777" w:rsidR="008218DC" w:rsidRPr="004D708A" w:rsidRDefault="008218DC" w:rsidP="008218DC">
                  <w:pPr>
                    <w:rPr>
                      <w:rFonts w:cs="Calibri"/>
                      <w:i/>
                      <w:lang w:val="en-CA"/>
                    </w:rPr>
                  </w:pPr>
                </w:p>
                <w:p w14:paraId="6E3B103D" w14:textId="583016F6" w:rsidR="008218DC" w:rsidRPr="004D708A" w:rsidRDefault="008218DC" w:rsidP="008218DC">
                  <w:pPr>
                    <w:rPr>
                      <w:rFonts w:cs="Calibri"/>
                      <w:i/>
                      <w:lang w:val="en-CA"/>
                    </w:rPr>
                  </w:pPr>
                  <w:r w:rsidRPr="004D708A">
                    <w:rPr>
                      <w:rFonts w:cs="Calibri"/>
                      <w:i/>
                      <w:lang w:val="en-CA"/>
                    </w:rPr>
                    <w:t>Priority Action #14</w:t>
                  </w:r>
                </w:p>
                <w:p w14:paraId="42078DB0" w14:textId="77777777" w:rsidR="00481883" w:rsidRPr="004D708A" w:rsidRDefault="00481883" w:rsidP="00481883">
                  <w:pPr>
                    <w:rPr>
                      <w:rFonts w:cs="Calibri"/>
                    </w:rPr>
                  </w:pPr>
                  <w:r w:rsidRPr="004D708A">
                    <w:rPr>
                      <w:rFonts w:cs="Calibri"/>
                    </w:rPr>
                    <w:t xml:space="preserve">Coordinate training opportunities that reduce </w:t>
                  </w:r>
                </w:p>
                <w:p w14:paraId="36D36E5B" w14:textId="77777777" w:rsidR="00481883" w:rsidRPr="004D708A" w:rsidRDefault="00481883" w:rsidP="00481883">
                  <w:pPr>
                    <w:rPr>
                      <w:rFonts w:cs="Calibri"/>
                    </w:rPr>
                  </w:pPr>
                  <w:r w:rsidRPr="004D708A">
                    <w:rPr>
                      <w:rFonts w:cs="Calibri"/>
                    </w:rPr>
                    <w:t xml:space="preserve">the risk of stigmatizing or further traumatizing </w:t>
                  </w:r>
                </w:p>
                <w:p w14:paraId="265AA16E" w14:textId="56877F51" w:rsidR="008218DC" w:rsidRPr="004D708A" w:rsidRDefault="00481883" w:rsidP="00481883">
                  <w:pPr>
                    <w:rPr>
                      <w:rFonts w:cs="Calibri"/>
                    </w:rPr>
                  </w:pPr>
                  <w:r w:rsidRPr="004D708A">
                    <w:rPr>
                      <w:rFonts w:cs="Calibri"/>
                    </w:rPr>
                    <w:t>individuals</w:t>
                  </w:r>
                </w:p>
                <w:p w14:paraId="39B60C68" w14:textId="77777777" w:rsidR="008218DC" w:rsidRPr="004D708A" w:rsidRDefault="008218DC" w:rsidP="008218DC">
                  <w:pPr>
                    <w:rPr>
                      <w:rFonts w:cs="Calibri"/>
                      <w:i/>
                      <w:lang w:val="en-CA"/>
                    </w:rPr>
                  </w:pPr>
                </w:p>
                <w:p w14:paraId="11ECC661" w14:textId="69AD5580" w:rsidR="008218DC" w:rsidRPr="004D708A" w:rsidRDefault="008218DC" w:rsidP="008218DC">
                  <w:pPr>
                    <w:rPr>
                      <w:rFonts w:cs="Calibri"/>
                      <w:i/>
                      <w:lang w:val="en-CA"/>
                    </w:rPr>
                  </w:pPr>
                  <w:r w:rsidRPr="004D708A">
                    <w:rPr>
                      <w:rFonts w:cs="Calibri"/>
                      <w:i/>
                      <w:lang w:val="en-CA"/>
                    </w:rPr>
                    <w:t>Priority Action #16</w:t>
                  </w:r>
                </w:p>
                <w:p w14:paraId="438327B8" w14:textId="1CA10AFF" w:rsidR="008218DC" w:rsidRPr="004D708A" w:rsidRDefault="008218DC" w:rsidP="008218DC">
                  <w:pPr>
                    <w:rPr>
                      <w:rFonts w:cs="Calibri"/>
                      <w:lang w:val="en-CA"/>
                    </w:rPr>
                  </w:pPr>
                  <w:r w:rsidRPr="004D708A">
                    <w:rPr>
                      <w:rFonts w:cs="Calibri"/>
                      <w:lang w:val="en-CA"/>
                    </w:rPr>
                    <w:t>Support Non-Profit &amp; Social Enterprise at the regional level</w:t>
                  </w:r>
                </w:p>
                <w:p w14:paraId="63580117" w14:textId="77777777" w:rsidR="008218DC" w:rsidRPr="004D708A" w:rsidRDefault="008218DC" w:rsidP="00377024">
                  <w:pPr>
                    <w:rPr>
                      <w:rFonts w:cs="Calibri"/>
                      <w:noProof/>
                      <w:sz w:val="24"/>
                      <w:szCs w:val="24"/>
                      <w:lang w:val="en-CA"/>
                    </w:rPr>
                  </w:pPr>
                </w:p>
                <w:p w14:paraId="3B257016" w14:textId="28C99AB8" w:rsidR="008218DC" w:rsidRPr="004D708A" w:rsidRDefault="008218DC" w:rsidP="00377024">
                  <w:pPr>
                    <w:rPr>
                      <w:b/>
                      <w:bCs/>
                      <w:lang w:val="en-CA"/>
                    </w:rPr>
                  </w:pPr>
                  <w:r w:rsidRPr="004D708A">
                    <w:rPr>
                      <w:b/>
                      <w:bCs/>
                    </w:rPr>
                    <w:t xml:space="preserve">Projects addressing the priority measures listed below may </w:t>
                  </w:r>
                  <w:r w:rsidR="00481883" w:rsidRPr="004D708A">
                    <w:rPr>
                      <w:b/>
                      <w:bCs/>
                    </w:rPr>
                    <w:t xml:space="preserve">possibly </w:t>
                  </w:r>
                  <w:r w:rsidRPr="004D708A">
                    <w:rPr>
                      <w:b/>
                      <w:bCs/>
                    </w:rPr>
                    <w:t>qualify for ESIC funding</w:t>
                  </w:r>
                  <w:r w:rsidR="00481883" w:rsidRPr="004D708A">
                    <w:rPr>
                      <w:b/>
                      <w:bCs/>
                    </w:rPr>
                    <w:t xml:space="preserve"> while ensuring the progress of the other measures</w:t>
                  </w:r>
                  <w:r w:rsidRPr="004D708A">
                    <w:rPr>
                      <w:b/>
                      <w:bCs/>
                    </w:rPr>
                    <w:t xml:space="preserve">. </w:t>
                  </w:r>
                  <w:r w:rsidRPr="004D708A">
                    <w:rPr>
                      <w:b/>
                      <w:bCs/>
                      <w:lang w:val="en-CA"/>
                    </w:rPr>
                    <w:t xml:space="preserve">CINs are required to consult </w:t>
                  </w:r>
                  <w:r w:rsidR="00481883" w:rsidRPr="004D708A">
                    <w:rPr>
                      <w:b/>
                      <w:bCs/>
                      <w:lang w:val="en-CA"/>
                    </w:rPr>
                    <w:t>ESIC</w:t>
                  </w:r>
                  <w:r w:rsidRPr="004D708A">
                    <w:rPr>
                      <w:b/>
                      <w:bCs/>
                      <w:lang w:val="en-CA"/>
                    </w:rPr>
                    <w:t xml:space="preserve"> to determine feasibility.</w:t>
                  </w:r>
                </w:p>
                <w:p w14:paraId="7780B65C" w14:textId="77777777" w:rsidR="008218DC" w:rsidRPr="004D708A" w:rsidRDefault="008218DC" w:rsidP="00377024">
                  <w:pPr>
                    <w:rPr>
                      <w:b/>
                      <w:bCs/>
                      <w:lang w:val="en-CA"/>
                    </w:rPr>
                  </w:pPr>
                </w:p>
                <w:p w14:paraId="56909203" w14:textId="77777777" w:rsidR="008218DC" w:rsidRPr="004D708A" w:rsidRDefault="008218DC" w:rsidP="008218DC">
                  <w:pPr>
                    <w:rPr>
                      <w:rFonts w:cs="Calibri"/>
                      <w:i/>
                      <w:lang w:val="en-CA"/>
                    </w:rPr>
                  </w:pPr>
                </w:p>
                <w:p w14:paraId="371A378E" w14:textId="1806C3C1" w:rsidR="008218DC" w:rsidRPr="004D708A" w:rsidRDefault="008218DC" w:rsidP="008218DC">
                  <w:pPr>
                    <w:rPr>
                      <w:rFonts w:cs="Calibri"/>
                    </w:rPr>
                  </w:pPr>
                  <w:r w:rsidRPr="004D708A">
                    <w:rPr>
                      <w:rFonts w:cs="Calibri"/>
                      <w:i/>
                      <w:lang w:val="en-CA"/>
                    </w:rPr>
                    <w:t>Priority Action #3</w:t>
                  </w:r>
                </w:p>
                <w:p w14:paraId="267FB5C4" w14:textId="68AFDEC9" w:rsidR="001048A2" w:rsidRPr="004D708A" w:rsidRDefault="00EB0D37" w:rsidP="008218DC">
                  <w:pPr>
                    <w:rPr>
                      <w:rFonts w:eastAsia="Times New Roman" w:cs="Calibri"/>
                      <w:lang w:val="en-CA"/>
                    </w:rPr>
                  </w:pPr>
                  <w:r w:rsidRPr="004D708A">
                    <w:rPr>
                      <w:rFonts w:eastAsia="Times New Roman" w:cs="Calibri"/>
                      <w:lang w:val="en-CA"/>
                    </w:rPr>
                    <w:t xml:space="preserve">Collaborate with the Department of Education and Early Childhood Development and partners to ensure New Brunswickers have access to high-quality, affordable </w:t>
                  </w:r>
                  <w:proofErr w:type="gramStart"/>
                  <w:r w:rsidRPr="004D708A">
                    <w:rPr>
                      <w:rFonts w:eastAsia="Times New Roman" w:cs="Calibri"/>
                      <w:lang w:val="en-CA"/>
                    </w:rPr>
                    <w:t>child care</w:t>
                  </w:r>
                  <w:proofErr w:type="gramEnd"/>
                  <w:r w:rsidRPr="004D708A">
                    <w:rPr>
                      <w:rFonts w:eastAsia="Times New Roman" w:cs="Calibri"/>
                      <w:lang w:val="en-CA"/>
                    </w:rPr>
                    <w:t>.</w:t>
                  </w:r>
                </w:p>
                <w:p w14:paraId="42998D15" w14:textId="77777777" w:rsidR="00481883" w:rsidRPr="004D708A" w:rsidRDefault="00481883" w:rsidP="008218DC">
                  <w:pPr>
                    <w:rPr>
                      <w:rFonts w:eastAsia="Times New Roman" w:cs="Calibri"/>
                      <w:lang w:val="en-CA"/>
                    </w:rPr>
                  </w:pPr>
                </w:p>
                <w:p w14:paraId="2B353A54" w14:textId="77777777" w:rsidR="008218DC" w:rsidRPr="004D708A" w:rsidRDefault="008218DC" w:rsidP="008218DC">
                  <w:pPr>
                    <w:rPr>
                      <w:rFonts w:cs="Calibri"/>
                      <w:i/>
                      <w:lang w:val="en-CA"/>
                    </w:rPr>
                  </w:pPr>
                </w:p>
                <w:p w14:paraId="340B6C7A" w14:textId="11FB994E" w:rsidR="008218DC" w:rsidRPr="004D708A" w:rsidRDefault="008218DC" w:rsidP="008218DC">
                  <w:pPr>
                    <w:rPr>
                      <w:rFonts w:cs="Calibri"/>
                      <w:i/>
                      <w:lang w:val="en-CA"/>
                    </w:rPr>
                  </w:pPr>
                  <w:r w:rsidRPr="004D708A">
                    <w:rPr>
                      <w:rFonts w:cs="Calibri"/>
                      <w:i/>
                      <w:lang w:val="en-CA"/>
                    </w:rPr>
                    <w:lastRenderedPageBreak/>
                    <w:t>Priority Action #</w:t>
                  </w:r>
                  <w:r w:rsidR="001048A2" w:rsidRPr="004D708A">
                    <w:rPr>
                      <w:rFonts w:cs="Calibri"/>
                      <w:i/>
                      <w:lang w:val="en-CA"/>
                    </w:rPr>
                    <w:t>4</w:t>
                  </w:r>
                </w:p>
                <w:p w14:paraId="175C93AF" w14:textId="07B8DCBF" w:rsidR="001048A2" w:rsidRPr="004D708A" w:rsidRDefault="00481883" w:rsidP="00481883">
                  <w:pPr>
                    <w:rPr>
                      <w:rFonts w:cs="Calibri"/>
                    </w:rPr>
                  </w:pPr>
                  <w:r w:rsidRPr="004D708A">
                    <w:rPr>
                      <w:rFonts w:cs="Calibri"/>
                    </w:rPr>
                    <w:t xml:space="preserve">Support the New Brunswick Housing Corporation in their strategy: </w:t>
                  </w:r>
                  <w:r w:rsidRPr="004D708A">
                    <w:rPr>
                      <w:rFonts w:cs="Calibri"/>
                      <w:i/>
                      <w:iCs/>
                    </w:rPr>
                    <w:t>Housing for All</w:t>
                  </w:r>
                  <w:r w:rsidRPr="004D708A">
                    <w:rPr>
                      <w:rFonts w:cs="Calibri"/>
                    </w:rPr>
                    <w:t xml:space="preserve">. </w:t>
                  </w:r>
                </w:p>
                <w:p w14:paraId="61C089DA" w14:textId="77777777" w:rsidR="00481883" w:rsidRPr="004D708A" w:rsidRDefault="00481883" w:rsidP="00481883">
                  <w:pPr>
                    <w:rPr>
                      <w:rFonts w:cs="Calibri"/>
                    </w:rPr>
                  </w:pPr>
                </w:p>
                <w:p w14:paraId="4A33642B" w14:textId="61EF432E" w:rsidR="008218DC" w:rsidRPr="004D708A" w:rsidRDefault="008218DC" w:rsidP="008218DC">
                  <w:pPr>
                    <w:rPr>
                      <w:rFonts w:cs="Calibri"/>
                      <w:i/>
                      <w:lang w:val="en-CA"/>
                    </w:rPr>
                  </w:pPr>
                  <w:r w:rsidRPr="004D708A">
                    <w:rPr>
                      <w:rFonts w:cs="Calibri"/>
                      <w:i/>
                      <w:lang w:val="en-CA"/>
                    </w:rPr>
                    <w:t>Priority Action #</w:t>
                  </w:r>
                  <w:r w:rsidR="001048A2" w:rsidRPr="004D708A">
                    <w:rPr>
                      <w:rFonts w:cs="Calibri"/>
                      <w:i/>
                      <w:lang w:val="en-CA"/>
                    </w:rPr>
                    <w:t>15</w:t>
                  </w:r>
                </w:p>
                <w:p w14:paraId="160EADB0" w14:textId="4602DD7D" w:rsidR="008218DC" w:rsidRPr="004D708A" w:rsidRDefault="00481883" w:rsidP="001048A2">
                  <w:pPr>
                    <w:rPr>
                      <w:rFonts w:cs="Calibri"/>
                      <w:noProof/>
                      <w:sz w:val="24"/>
                      <w:szCs w:val="24"/>
                      <w:lang w:val="en-CA"/>
                    </w:rPr>
                  </w:pPr>
                  <w:r w:rsidRPr="004D708A">
                    <w:rPr>
                      <w:rFonts w:cs="Calibri"/>
                    </w:rPr>
                    <w:t>Continue to expand support for youth who have reached the age of leaving the care of the Minister to ensure that they have access to housing and post-secondary education and training.</w:t>
                  </w:r>
                </w:p>
              </w:tc>
              <w:tc>
                <w:tcPr>
                  <w:tcW w:w="5040" w:type="dxa"/>
                  <w:shd w:val="clear" w:color="auto" w:fill="auto"/>
                </w:tcPr>
                <w:p w14:paraId="4C2A02E4" w14:textId="77777777" w:rsidR="00AA2BBE" w:rsidRPr="004D708A" w:rsidRDefault="00AA2BBE" w:rsidP="00AA2BBE">
                  <w:pPr>
                    <w:contextualSpacing/>
                    <w:textAlignment w:val="top"/>
                    <w:rPr>
                      <w:rFonts w:cs="Calibri"/>
                      <w:b/>
                      <w:sz w:val="24"/>
                      <w:szCs w:val="24"/>
                      <w:lang w:val="fr-CA"/>
                    </w:rPr>
                  </w:pPr>
                  <w:r w:rsidRPr="004D708A">
                    <w:rPr>
                      <w:rFonts w:eastAsia="Times New Roman" w:cs="Calibri"/>
                      <w:b/>
                      <w:sz w:val="24"/>
                      <w:szCs w:val="24"/>
                      <w:lang w:val="fr-CA"/>
                    </w:rPr>
                    <w:lastRenderedPageBreak/>
                    <w:t>Qu’est-ce que la subvention pour le transport</w:t>
                  </w:r>
                  <w:r w:rsidR="001F2CA5" w:rsidRPr="004D708A">
                    <w:rPr>
                      <w:rFonts w:eastAsia="Times New Roman" w:cs="Calibri"/>
                      <w:b/>
                      <w:sz w:val="24"/>
                      <w:szCs w:val="24"/>
                      <w:lang w:val="fr-CA"/>
                    </w:rPr>
                    <w:t xml:space="preserve"> et l’action communautaire</w:t>
                  </w:r>
                  <w:r w:rsidRPr="004D708A">
                    <w:rPr>
                      <w:rFonts w:eastAsia="Times New Roman" w:cs="Calibri"/>
                      <w:b/>
                      <w:sz w:val="24"/>
                      <w:szCs w:val="24"/>
                      <w:lang w:val="fr-CA"/>
                    </w:rPr>
                    <w:t>?</w:t>
                  </w:r>
                  <w:r w:rsidRPr="004D708A">
                    <w:rPr>
                      <w:rFonts w:cs="Calibri"/>
                      <w:b/>
                      <w:sz w:val="24"/>
                      <w:szCs w:val="24"/>
                      <w:lang w:val="fr-CA"/>
                    </w:rPr>
                    <w:t xml:space="preserve"> </w:t>
                  </w:r>
                </w:p>
                <w:p w14:paraId="45E3854D" w14:textId="192F53A6" w:rsidR="00377024" w:rsidRPr="004D708A" w:rsidRDefault="00AA2BBE" w:rsidP="00AA2BBE">
                  <w:pPr>
                    <w:rPr>
                      <w:rFonts w:eastAsia="Times New Roman" w:cs="Calibri"/>
                      <w:sz w:val="24"/>
                      <w:szCs w:val="24"/>
                      <w:lang w:val="fr-FR"/>
                    </w:rPr>
                  </w:pPr>
                  <w:r w:rsidRPr="004D708A">
                    <w:rPr>
                      <w:rFonts w:eastAsia="Times New Roman" w:cs="Calibri"/>
                      <w:sz w:val="24"/>
                      <w:szCs w:val="24"/>
                      <w:lang w:val="fr-FR"/>
                    </w:rPr>
                    <w:t xml:space="preserve">Dans le cadre des trois piliers </w:t>
                  </w:r>
                  <w:r w:rsidRPr="004D708A">
                    <w:rPr>
                      <w:rFonts w:eastAsia="Times New Roman" w:cs="Calibri"/>
                      <w:iCs/>
                      <w:sz w:val="24"/>
                      <w:szCs w:val="24"/>
                      <w:lang w:val="fr-FR"/>
                    </w:rPr>
                    <w:t>du</w:t>
                  </w:r>
                  <w:r w:rsidRPr="004D708A">
                    <w:rPr>
                      <w:rFonts w:eastAsia="Times New Roman" w:cs="Calibri"/>
                      <w:i/>
                      <w:sz w:val="24"/>
                      <w:szCs w:val="24"/>
                      <w:lang w:val="fr-FR"/>
                    </w:rPr>
                    <w:t xml:space="preserve"> </w:t>
                  </w:r>
                  <w:r w:rsidR="00800A38" w:rsidRPr="004D708A">
                    <w:rPr>
                      <w:rFonts w:eastAsia="Times New Roman" w:cs="Calibri"/>
                      <w:iCs/>
                      <w:sz w:val="24"/>
                      <w:szCs w:val="24"/>
                      <w:lang w:val="fr-FR"/>
                    </w:rPr>
                    <w:t>P</w:t>
                  </w:r>
                  <w:r w:rsidRPr="004D708A">
                    <w:rPr>
                      <w:rFonts w:eastAsia="Times New Roman" w:cs="Calibri"/>
                      <w:iCs/>
                      <w:sz w:val="24"/>
                      <w:szCs w:val="24"/>
                      <w:lang w:val="fr-FR"/>
                    </w:rPr>
                    <w:t>lan d</w:t>
                  </w:r>
                  <w:r w:rsidR="00B135BE" w:rsidRPr="004D708A">
                    <w:rPr>
                      <w:rFonts w:eastAsia="Times New Roman" w:cs="Calibri"/>
                      <w:iCs/>
                      <w:sz w:val="24"/>
                      <w:szCs w:val="24"/>
                      <w:lang w:val="fr-FR"/>
                    </w:rPr>
                    <w:t>’</w:t>
                  </w:r>
                  <w:r w:rsidRPr="004D708A">
                    <w:rPr>
                      <w:rFonts w:eastAsia="Times New Roman" w:cs="Calibri"/>
                      <w:iCs/>
                      <w:sz w:val="24"/>
                      <w:szCs w:val="24"/>
                      <w:lang w:val="fr-FR"/>
                    </w:rPr>
                    <w:t>inclusion économique et sociale</w:t>
                  </w:r>
                  <w:r w:rsidR="00800A38" w:rsidRPr="004D708A">
                    <w:rPr>
                      <w:rFonts w:eastAsia="Times New Roman" w:cs="Calibri"/>
                      <w:iCs/>
                      <w:sz w:val="24"/>
                      <w:szCs w:val="24"/>
                      <w:lang w:val="fr-FR"/>
                    </w:rPr>
                    <w:t xml:space="preserve">, </w:t>
                  </w:r>
                  <w:r w:rsidR="00800A38" w:rsidRPr="004D708A">
                    <w:rPr>
                      <w:rFonts w:eastAsia="Times New Roman" w:cs="Calibri"/>
                      <w:i/>
                      <w:sz w:val="24"/>
                      <w:szCs w:val="24"/>
                      <w:lang w:val="fr-FR"/>
                    </w:rPr>
                    <w:t>Ensemble pour vaincre la pauvreté</w:t>
                  </w:r>
                  <w:r w:rsidRPr="004D708A">
                    <w:rPr>
                      <w:rFonts w:eastAsia="Times New Roman" w:cs="Calibri"/>
                      <w:i/>
                      <w:sz w:val="24"/>
                      <w:szCs w:val="24"/>
                      <w:lang w:val="fr-FR"/>
                    </w:rPr>
                    <w:t xml:space="preserve"> </w:t>
                  </w:r>
                  <w:r w:rsidRPr="004D708A">
                    <w:rPr>
                      <w:rFonts w:eastAsia="Times New Roman" w:cs="Calibri"/>
                      <w:iCs/>
                      <w:sz w:val="24"/>
                      <w:szCs w:val="24"/>
                      <w:lang w:val="fr-FR"/>
                    </w:rPr>
                    <w:t>(EVP</w:t>
                  </w:r>
                  <w:r w:rsidR="006C6EA3" w:rsidRPr="004D708A">
                    <w:rPr>
                      <w:rFonts w:eastAsia="Times New Roman" w:cs="Calibri"/>
                      <w:iCs/>
                      <w:sz w:val="24"/>
                      <w:szCs w:val="24"/>
                      <w:lang w:val="fr-FR"/>
                    </w:rPr>
                    <w:t>4</w:t>
                  </w:r>
                  <w:r w:rsidRPr="004D708A">
                    <w:rPr>
                      <w:rFonts w:eastAsia="Times New Roman" w:cs="Calibri"/>
                      <w:iCs/>
                      <w:sz w:val="24"/>
                      <w:szCs w:val="24"/>
                      <w:lang w:val="fr-FR"/>
                    </w:rPr>
                    <w:t xml:space="preserve">), </w:t>
                  </w:r>
                  <w:r w:rsidRPr="004D708A">
                    <w:rPr>
                      <w:rFonts w:eastAsia="Times New Roman" w:cs="Calibri"/>
                      <w:sz w:val="24"/>
                      <w:szCs w:val="24"/>
                      <w:lang w:val="fr-FR"/>
                    </w:rPr>
                    <w:t xml:space="preserve">le financement des projets sera axé sur le soutien de projets </w:t>
                  </w:r>
                  <w:r w:rsidR="00800A38" w:rsidRPr="004D708A">
                    <w:rPr>
                      <w:rFonts w:eastAsia="Times New Roman" w:cs="Calibri"/>
                      <w:sz w:val="24"/>
                      <w:szCs w:val="24"/>
                      <w:lang w:val="fr-FR"/>
                    </w:rPr>
                    <w:t xml:space="preserve">propres </w:t>
                  </w:r>
                  <w:r w:rsidRPr="004D708A">
                    <w:rPr>
                      <w:rFonts w:eastAsia="Times New Roman" w:cs="Calibri"/>
                      <w:sz w:val="24"/>
                      <w:szCs w:val="24"/>
                      <w:lang w:val="fr-FR"/>
                    </w:rPr>
                    <w:t xml:space="preserve">aux RIC dans le cadre des </w:t>
                  </w:r>
                  <w:r w:rsidR="006C6EA3" w:rsidRPr="004D708A">
                    <w:rPr>
                      <w:rFonts w:eastAsia="Times New Roman" w:cs="Calibri"/>
                      <w:sz w:val="24"/>
                      <w:szCs w:val="24"/>
                      <w:lang w:val="fr-FR"/>
                    </w:rPr>
                    <w:t>16</w:t>
                  </w:r>
                  <w:r w:rsidRPr="004D708A">
                    <w:rPr>
                      <w:rFonts w:eastAsia="Times New Roman" w:cs="Calibri"/>
                      <w:sz w:val="24"/>
                      <w:szCs w:val="24"/>
                      <w:lang w:val="fr-FR"/>
                    </w:rPr>
                    <w:t xml:space="preserve"> mesures qui auront un</w:t>
                  </w:r>
                  <w:r w:rsidR="00800A38" w:rsidRPr="004D708A">
                    <w:rPr>
                      <w:rFonts w:eastAsia="Times New Roman" w:cs="Calibri"/>
                      <w:sz w:val="24"/>
                      <w:szCs w:val="24"/>
                      <w:lang w:val="fr-FR"/>
                    </w:rPr>
                    <w:t xml:space="preserve">e incidence </w:t>
                  </w:r>
                  <w:r w:rsidRPr="004D708A">
                    <w:rPr>
                      <w:rFonts w:eastAsia="Times New Roman" w:cs="Calibri"/>
                      <w:sz w:val="24"/>
                      <w:szCs w:val="24"/>
                      <w:lang w:val="fr-FR"/>
                    </w:rPr>
                    <w:t xml:space="preserve">mesurable sur les personnes vivant dans la pauvreté. </w:t>
                  </w:r>
                </w:p>
                <w:p w14:paraId="447DA681" w14:textId="77777777" w:rsidR="00AA2BBE" w:rsidRPr="004D708A" w:rsidRDefault="00AA2BBE" w:rsidP="00AA2BBE">
                  <w:pPr>
                    <w:rPr>
                      <w:rFonts w:eastAsia="Times New Roman" w:cs="Calibri"/>
                      <w:sz w:val="24"/>
                      <w:szCs w:val="24"/>
                      <w:lang w:val="fr-FR"/>
                    </w:rPr>
                  </w:pPr>
                  <w:r w:rsidRPr="004D708A">
                    <w:rPr>
                      <w:rFonts w:eastAsia="Times New Roman" w:cs="Calibri"/>
                      <w:b/>
                      <w:sz w:val="24"/>
                      <w:szCs w:val="24"/>
                      <w:lang w:val="fr-CA"/>
                    </w:rPr>
                    <w:t>Transport communautaire</w:t>
                  </w:r>
                  <w:r w:rsidRPr="004D708A">
                    <w:rPr>
                      <w:rFonts w:eastAsia="Times New Roman" w:cs="Calibri"/>
                      <w:b/>
                      <w:color w:val="BF8F00"/>
                      <w:sz w:val="24"/>
                      <w:szCs w:val="24"/>
                      <w:lang w:val="fr-CA"/>
                    </w:rPr>
                    <w:br/>
                  </w:r>
                  <w:r w:rsidRPr="004D708A">
                    <w:rPr>
                      <w:rFonts w:eastAsia="Times New Roman" w:cs="Calibri"/>
                      <w:sz w:val="24"/>
                      <w:szCs w:val="24"/>
                      <w:lang w:val="fr-FR"/>
                    </w:rPr>
                    <w:t xml:space="preserve">La subvention pour le transport communautaire est destinée à fournir du soutien aux </w:t>
                  </w:r>
                  <w:r w:rsidRPr="004D708A">
                    <w:rPr>
                      <w:rFonts w:eastAsia="Times New Roman" w:cs="Calibri"/>
                      <w:b/>
                      <w:sz w:val="24"/>
                      <w:szCs w:val="24"/>
                      <w:lang w:val="fr-FR"/>
                    </w:rPr>
                    <w:t>services régionaux de transport communautaire</w:t>
                  </w:r>
                  <w:r w:rsidRPr="004D708A">
                    <w:rPr>
                      <w:rFonts w:eastAsia="Times New Roman" w:cs="Calibri"/>
                      <w:sz w:val="24"/>
                      <w:szCs w:val="24"/>
                      <w:lang w:val="fr-FR"/>
                    </w:rPr>
                    <w:t xml:space="preserve"> dans les collectivités du Nouveau-Brunswick et à les promouvoir.</w:t>
                  </w:r>
                </w:p>
                <w:p w14:paraId="1F1E8B5E" w14:textId="77777777" w:rsidR="00AA2BBE" w:rsidRPr="004D708A" w:rsidRDefault="00AA2BBE" w:rsidP="00AA2BBE">
                  <w:pPr>
                    <w:rPr>
                      <w:rFonts w:eastAsia="Times New Roman" w:cs="Calibri"/>
                      <w:i/>
                      <w:sz w:val="24"/>
                      <w:szCs w:val="24"/>
                      <w:lang w:val="fr-FR"/>
                    </w:rPr>
                  </w:pPr>
                  <w:r w:rsidRPr="004D708A">
                    <w:rPr>
                      <w:rFonts w:eastAsia="Times New Roman" w:cs="Calibri"/>
                      <w:i/>
                      <w:sz w:val="24"/>
                      <w:szCs w:val="24"/>
                      <w:lang w:val="fr-FR"/>
                    </w:rPr>
                    <w:t>Mesure prioritaire n</w:t>
                  </w:r>
                  <w:r w:rsidR="00800A38" w:rsidRPr="004D708A">
                    <w:rPr>
                      <w:rFonts w:eastAsia="Times New Roman" w:cs="Calibri"/>
                      <w:i/>
                      <w:sz w:val="24"/>
                      <w:szCs w:val="24"/>
                      <w:vertAlign w:val="superscript"/>
                      <w:lang w:val="fr-FR"/>
                    </w:rPr>
                    <w:t>o</w:t>
                  </w:r>
                  <w:r w:rsidRPr="004D708A">
                    <w:rPr>
                      <w:rFonts w:eastAsia="Times New Roman" w:cs="Calibri"/>
                      <w:i/>
                      <w:sz w:val="24"/>
                      <w:szCs w:val="24"/>
                      <w:lang w:val="fr-FR"/>
                    </w:rPr>
                    <w:t xml:space="preserve"> </w:t>
                  </w:r>
                  <w:r w:rsidR="00377024" w:rsidRPr="004D708A">
                    <w:rPr>
                      <w:rFonts w:eastAsia="Times New Roman" w:cs="Calibri"/>
                      <w:i/>
                      <w:sz w:val="24"/>
                      <w:szCs w:val="24"/>
                      <w:lang w:val="fr-FR"/>
                    </w:rPr>
                    <w:t>2</w:t>
                  </w:r>
                </w:p>
                <w:p w14:paraId="71D5695D" w14:textId="77777777" w:rsidR="00AF29E7" w:rsidRPr="004D708A" w:rsidRDefault="00377024" w:rsidP="00C55245">
                  <w:pPr>
                    <w:rPr>
                      <w:rFonts w:eastAsia="Times New Roman" w:cs="Calibri"/>
                      <w:i/>
                      <w:iCs/>
                      <w:sz w:val="24"/>
                      <w:szCs w:val="24"/>
                      <w:lang w:val="fr-FR"/>
                    </w:rPr>
                  </w:pPr>
                  <w:r w:rsidRPr="004D708A">
                    <w:rPr>
                      <w:rFonts w:eastAsia="Times New Roman" w:cs="Calibri"/>
                      <w:i/>
                      <w:iCs/>
                      <w:sz w:val="24"/>
                      <w:szCs w:val="24"/>
                      <w:lang w:val="fr-FR"/>
                    </w:rPr>
                    <w:t>Augmenter l'accès à des services de transport abordables, accessibles et disponibles</w:t>
                  </w:r>
                </w:p>
                <w:p w14:paraId="57982C68" w14:textId="2F4EB99D" w:rsidR="00F83315" w:rsidRPr="004D708A" w:rsidRDefault="001F2CA5" w:rsidP="00F83315">
                  <w:pPr>
                    <w:rPr>
                      <w:color w:val="FF0000"/>
                      <w:sz w:val="24"/>
                      <w:szCs w:val="24"/>
                      <w:lang w:val="fr-CA"/>
                    </w:rPr>
                  </w:pPr>
                  <w:r w:rsidRPr="004D708A">
                    <w:rPr>
                      <w:rFonts w:eastAsia="Times New Roman" w:cs="Calibri"/>
                      <w:b/>
                      <w:sz w:val="24"/>
                      <w:szCs w:val="24"/>
                      <w:lang w:val="fr-CA"/>
                    </w:rPr>
                    <w:lastRenderedPageBreak/>
                    <w:t xml:space="preserve">Action communautaire </w:t>
                  </w:r>
                </w:p>
                <w:p w14:paraId="03EC86F9" w14:textId="17BEF110" w:rsidR="00F83315" w:rsidRPr="004D708A" w:rsidRDefault="00F83315" w:rsidP="00F83315">
                  <w:pPr>
                    <w:rPr>
                      <w:rFonts w:eastAsia="Times New Roman" w:cs="Calibri"/>
                      <w:lang w:val="fr-FR"/>
                    </w:rPr>
                  </w:pPr>
                  <w:r w:rsidRPr="004D708A">
                    <w:rPr>
                      <w:rFonts w:eastAsia="Times New Roman" w:cs="Calibri"/>
                      <w:lang w:val="fr-FR"/>
                    </w:rPr>
                    <w:t>La subvention d’action communautaire se concentre sur les projets communautaires expressément énumérés dans cinq des seize mesures prioritaires. Cette subvention a été créée pour soutenir les projets qui auront une incidence mesurable sur les personnes vivant dans la pauvreté.</w:t>
                  </w:r>
                </w:p>
                <w:p w14:paraId="2402B53B" w14:textId="77777777" w:rsidR="00F83315" w:rsidRPr="004D708A" w:rsidRDefault="00F83315" w:rsidP="00F83315">
                  <w:pPr>
                    <w:rPr>
                      <w:rFonts w:eastAsia="Times New Roman" w:cs="Calibri"/>
                      <w:lang w:val="fr-FR"/>
                    </w:rPr>
                  </w:pPr>
                </w:p>
                <w:p w14:paraId="16EF69CF" w14:textId="25D4C233" w:rsidR="00F83315" w:rsidRPr="004D708A" w:rsidRDefault="00F83315" w:rsidP="00F83315">
                  <w:pPr>
                    <w:rPr>
                      <w:rFonts w:eastAsia="Times New Roman" w:cs="Calibri"/>
                      <w:i/>
                      <w:iCs/>
                      <w:lang w:val="fr-FR"/>
                    </w:rPr>
                  </w:pPr>
                  <w:r w:rsidRPr="004D708A">
                    <w:rPr>
                      <w:rFonts w:eastAsia="Times New Roman" w:cs="Calibri"/>
                      <w:i/>
                      <w:iCs/>
                      <w:lang w:val="fr-FR"/>
                    </w:rPr>
                    <w:t>Mesure prioritaire n</w:t>
                  </w:r>
                  <w:r w:rsidRPr="004D708A">
                    <w:rPr>
                      <w:rFonts w:eastAsia="Times New Roman" w:cs="Calibri"/>
                      <w:i/>
                      <w:iCs/>
                      <w:vertAlign w:val="superscript"/>
                      <w:lang w:val="fr-FR"/>
                    </w:rPr>
                    <w:t>o</w:t>
                  </w:r>
                  <w:r w:rsidRPr="004D708A">
                    <w:rPr>
                      <w:rFonts w:eastAsia="Times New Roman" w:cs="Calibri"/>
                      <w:i/>
                      <w:iCs/>
                      <w:lang w:val="fr-FR"/>
                    </w:rPr>
                    <w:t xml:space="preserve"> </w:t>
                  </w:r>
                  <w:r w:rsidR="00F3619D" w:rsidRPr="004D708A">
                    <w:rPr>
                      <w:rFonts w:eastAsia="Times New Roman" w:cs="Calibri"/>
                      <w:i/>
                      <w:iCs/>
                      <w:lang w:val="fr-FR"/>
                    </w:rPr>
                    <w:t>1</w:t>
                  </w:r>
                </w:p>
                <w:p w14:paraId="258B8B27" w14:textId="77777777" w:rsidR="006776B6" w:rsidRPr="004D708A" w:rsidRDefault="006776B6" w:rsidP="006776B6">
                  <w:pPr>
                    <w:rPr>
                      <w:rFonts w:eastAsia="Times New Roman" w:cs="Calibri"/>
                      <w:lang w:val="fr-FR"/>
                    </w:rPr>
                  </w:pPr>
                  <w:r w:rsidRPr="004D708A">
                    <w:rPr>
                      <w:rFonts w:eastAsia="Times New Roman" w:cs="Calibri"/>
                      <w:lang w:val="fr-FR"/>
                    </w:rPr>
                    <w:t xml:space="preserve">Collaborer avec le ministère de l’Éducation et du </w:t>
                  </w:r>
                </w:p>
                <w:p w14:paraId="5E1A2613" w14:textId="75661521" w:rsidR="00F3619D" w:rsidRPr="004D708A" w:rsidRDefault="006776B6" w:rsidP="006776B6">
                  <w:pPr>
                    <w:rPr>
                      <w:rFonts w:eastAsia="Times New Roman" w:cs="Calibri"/>
                      <w:b/>
                      <w:bCs/>
                      <w:lang w:val="fr-FR"/>
                    </w:rPr>
                  </w:pPr>
                  <w:r w:rsidRPr="004D708A">
                    <w:rPr>
                      <w:rFonts w:eastAsia="Times New Roman" w:cs="Calibri"/>
                      <w:lang w:val="fr-FR"/>
                    </w:rPr>
                    <w:t xml:space="preserve">Développement de la petite enfance ainsi que d’autres ministères gouvernementaux, partenaires communautaires et parties prenantes </w:t>
                  </w:r>
                  <w:r w:rsidRPr="004D708A">
                    <w:rPr>
                      <w:rFonts w:eastAsia="Times New Roman" w:cs="Calibri"/>
                      <w:b/>
                      <w:bCs/>
                      <w:lang w:val="fr-FR"/>
                    </w:rPr>
                    <w:t>pour accroître le niveau de sécurité alimentaire.</w:t>
                  </w:r>
                </w:p>
                <w:p w14:paraId="516BA244" w14:textId="77777777" w:rsidR="006776B6" w:rsidRPr="004D708A" w:rsidRDefault="006776B6" w:rsidP="006776B6">
                  <w:pPr>
                    <w:rPr>
                      <w:rFonts w:eastAsia="Times New Roman" w:cs="Calibri"/>
                      <w:lang w:val="fr-FR"/>
                    </w:rPr>
                  </w:pPr>
                </w:p>
                <w:p w14:paraId="5D23C00E" w14:textId="0844AAF1" w:rsidR="00F83315" w:rsidRPr="004D708A" w:rsidRDefault="00F83315" w:rsidP="00F83315">
                  <w:pPr>
                    <w:rPr>
                      <w:rFonts w:eastAsia="Times New Roman" w:cs="Calibri"/>
                      <w:i/>
                      <w:lang w:val="fr-CA"/>
                    </w:rPr>
                  </w:pPr>
                  <w:r w:rsidRPr="004D708A">
                    <w:rPr>
                      <w:rFonts w:eastAsia="Times New Roman" w:cs="Calibri"/>
                      <w:i/>
                      <w:lang w:val="fr-FR"/>
                    </w:rPr>
                    <w:t>Mesure prioritaire n</w:t>
                  </w:r>
                  <w:r w:rsidRPr="004D708A">
                    <w:rPr>
                      <w:rFonts w:eastAsia="Times New Roman" w:cs="Calibri"/>
                      <w:i/>
                      <w:vertAlign w:val="superscript"/>
                      <w:lang w:val="fr-FR"/>
                    </w:rPr>
                    <w:t>o</w:t>
                  </w:r>
                  <w:r w:rsidRPr="004D708A">
                    <w:rPr>
                      <w:rFonts w:eastAsia="Times New Roman" w:cs="Calibri"/>
                      <w:i/>
                      <w:lang w:val="fr-FR"/>
                    </w:rPr>
                    <w:t xml:space="preserve"> </w:t>
                  </w:r>
                  <w:r w:rsidR="00F3619D" w:rsidRPr="004D708A">
                    <w:rPr>
                      <w:rFonts w:eastAsia="Times New Roman" w:cs="Calibri"/>
                      <w:i/>
                      <w:lang w:val="fr-FR"/>
                    </w:rPr>
                    <w:t>7</w:t>
                  </w:r>
                  <w:r w:rsidRPr="004D708A">
                    <w:rPr>
                      <w:rFonts w:eastAsia="Times New Roman" w:cs="Calibri"/>
                      <w:i/>
                      <w:lang w:val="fr-FR"/>
                    </w:rPr>
                    <w:br/>
                  </w:r>
                  <w:r w:rsidR="006720DD" w:rsidRPr="004D708A">
                    <w:rPr>
                      <w:rFonts w:eastAsia="Times New Roman" w:cs="Calibri"/>
                      <w:iCs/>
                      <w:lang w:val="fr-CA"/>
                    </w:rPr>
                    <w:t>Accroître la sensibilisation et l’accès aux prestations fédérales et provinciales qui amélioreront la sécurité du revenu.</w:t>
                  </w:r>
                </w:p>
                <w:p w14:paraId="3F8BB326" w14:textId="77777777" w:rsidR="00F83315" w:rsidRPr="004D708A" w:rsidRDefault="00F83315" w:rsidP="00F83315">
                  <w:pPr>
                    <w:rPr>
                      <w:rFonts w:eastAsia="Times New Roman" w:cs="Calibri"/>
                      <w:i/>
                      <w:lang w:val="fr-FR"/>
                    </w:rPr>
                  </w:pPr>
                  <w:r w:rsidRPr="004D708A">
                    <w:rPr>
                      <w:rFonts w:eastAsia="Times New Roman" w:cs="Calibri"/>
                      <w:i/>
                      <w:lang w:val="fr-FR"/>
                    </w:rPr>
                    <w:br/>
                    <w:t>Mesure prioritaire n</w:t>
                  </w:r>
                  <w:r w:rsidRPr="004D708A">
                    <w:rPr>
                      <w:rFonts w:eastAsia="Times New Roman" w:cs="Calibri"/>
                      <w:i/>
                      <w:vertAlign w:val="superscript"/>
                      <w:lang w:val="fr-FR"/>
                    </w:rPr>
                    <w:t>o</w:t>
                  </w:r>
                  <w:r w:rsidRPr="004D708A">
                    <w:rPr>
                      <w:rFonts w:eastAsia="Times New Roman" w:cs="Calibri"/>
                      <w:i/>
                      <w:lang w:val="fr-FR"/>
                    </w:rPr>
                    <w:t xml:space="preserve"> 8</w:t>
                  </w:r>
                </w:p>
                <w:p w14:paraId="3A5A8AFE" w14:textId="14DDC3B9" w:rsidR="006720DD" w:rsidRPr="004D708A" w:rsidRDefault="006776B6" w:rsidP="00F83315">
                  <w:pPr>
                    <w:rPr>
                      <w:rFonts w:eastAsia="Times New Roman" w:cs="Calibri"/>
                      <w:lang w:val="fr-FR"/>
                    </w:rPr>
                  </w:pPr>
                  <w:r w:rsidRPr="004D708A">
                    <w:rPr>
                      <w:rFonts w:eastAsia="Times New Roman" w:cs="Calibri"/>
                      <w:lang w:val="fr-FR"/>
                    </w:rPr>
                    <w:t>Coordonner des occasions de formation afin de réduire les risques de stigmatiser ou de traumatiser davantage les individus.</w:t>
                  </w:r>
                </w:p>
                <w:p w14:paraId="132C88A5" w14:textId="77777777" w:rsidR="006776B6" w:rsidRPr="004D708A" w:rsidRDefault="006776B6" w:rsidP="00F83315">
                  <w:pPr>
                    <w:rPr>
                      <w:rFonts w:eastAsia="Times New Roman" w:cs="Calibri"/>
                      <w:lang w:val="fr-FR"/>
                    </w:rPr>
                  </w:pPr>
                </w:p>
                <w:p w14:paraId="56ECD2D6" w14:textId="71769850" w:rsidR="00F83315" w:rsidRPr="004D708A" w:rsidRDefault="00F83315" w:rsidP="00F83315">
                  <w:pPr>
                    <w:rPr>
                      <w:rFonts w:eastAsia="Times New Roman" w:cs="Calibri"/>
                      <w:i/>
                      <w:lang w:val="fr-FR"/>
                    </w:rPr>
                  </w:pPr>
                  <w:r w:rsidRPr="004D708A">
                    <w:rPr>
                      <w:rFonts w:eastAsia="Times New Roman" w:cs="Calibri"/>
                      <w:i/>
                      <w:lang w:val="fr-FR"/>
                    </w:rPr>
                    <w:t>Mesure prioritaire n</w:t>
                  </w:r>
                  <w:r w:rsidRPr="004D708A">
                    <w:rPr>
                      <w:rFonts w:eastAsia="Times New Roman" w:cs="Calibri"/>
                      <w:i/>
                      <w:vertAlign w:val="superscript"/>
                      <w:lang w:val="fr-FR"/>
                    </w:rPr>
                    <w:t>o</w:t>
                  </w:r>
                  <w:r w:rsidRPr="004D708A">
                    <w:rPr>
                      <w:rFonts w:eastAsia="Times New Roman" w:cs="Calibri"/>
                      <w:i/>
                      <w:lang w:val="fr-FR"/>
                    </w:rPr>
                    <w:t xml:space="preserve"> </w:t>
                  </w:r>
                  <w:r w:rsidR="00F3619D" w:rsidRPr="004D708A">
                    <w:rPr>
                      <w:rFonts w:eastAsia="Times New Roman" w:cs="Calibri"/>
                      <w:i/>
                      <w:lang w:val="fr-FR"/>
                    </w:rPr>
                    <w:t>14</w:t>
                  </w:r>
                </w:p>
                <w:p w14:paraId="6C5F6F22" w14:textId="4EBFC93D" w:rsidR="00F83315" w:rsidRPr="004D708A" w:rsidRDefault="00F3619D" w:rsidP="00F83315">
                  <w:pPr>
                    <w:rPr>
                      <w:rFonts w:eastAsia="Times New Roman" w:cs="Calibri"/>
                      <w:lang w:val="fr-FR"/>
                    </w:rPr>
                  </w:pPr>
                  <w:r w:rsidRPr="004D708A">
                    <w:rPr>
                      <w:rFonts w:eastAsia="Times New Roman" w:cs="Calibri"/>
                      <w:lang w:val="fr-FR"/>
                    </w:rPr>
                    <w:t>Coordonner des occasions de formation réduisant les risques de stigmatiser ou de traumatiser davantage les individus</w:t>
                  </w:r>
                </w:p>
                <w:p w14:paraId="35B7DBE5" w14:textId="77777777" w:rsidR="00F3619D" w:rsidRPr="004D708A" w:rsidRDefault="00F3619D" w:rsidP="00F83315">
                  <w:pPr>
                    <w:rPr>
                      <w:rFonts w:ascii="Times New Roman" w:eastAsia="Times New Roman" w:hAnsi="Times New Roman"/>
                      <w:sz w:val="24"/>
                      <w:szCs w:val="24"/>
                      <w:lang w:val="fr-CA" w:eastAsia="fr-CA"/>
                    </w:rPr>
                  </w:pPr>
                </w:p>
                <w:p w14:paraId="66744E0C" w14:textId="77E0DCC9" w:rsidR="00F3619D" w:rsidRPr="004D708A" w:rsidRDefault="00F3619D" w:rsidP="00F3619D">
                  <w:pPr>
                    <w:rPr>
                      <w:rFonts w:eastAsia="Times New Roman" w:cs="Calibri"/>
                      <w:i/>
                      <w:lang w:val="fr-FR"/>
                    </w:rPr>
                  </w:pPr>
                  <w:r w:rsidRPr="004D708A">
                    <w:rPr>
                      <w:rFonts w:eastAsia="Times New Roman" w:cs="Calibri"/>
                      <w:i/>
                      <w:lang w:val="fr-FR"/>
                    </w:rPr>
                    <w:t>Mesure prioritaire n</w:t>
                  </w:r>
                  <w:r w:rsidRPr="004D708A">
                    <w:rPr>
                      <w:rFonts w:eastAsia="Times New Roman" w:cs="Calibri"/>
                      <w:i/>
                      <w:vertAlign w:val="superscript"/>
                      <w:lang w:val="fr-FR"/>
                    </w:rPr>
                    <w:t>o</w:t>
                  </w:r>
                  <w:r w:rsidRPr="004D708A">
                    <w:rPr>
                      <w:rFonts w:eastAsia="Times New Roman" w:cs="Calibri"/>
                      <w:i/>
                      <w:lang w:val="fr-FR"/>
                    </w:rPr>
                    <w:t xml:space="preserve"> 16</w:t>
                  </w:r>
                </w:p>
                <w:p w14:paraId="4AB3958B" w14:textId="7940222D" w:rsidR="00F3619D" w:rsidRPr="004D708A" w:rsidRDefault="00F3619D" w:rsidP="00F83315">
                  <w:pPr>
                    <w:rPr>
                      <w:rFonts w:eastAsia="Times New Roman" w:cs="Calibri"/>
                      <w:lang w:val="fr-FR"/>
                    </w:rPr>
                  </w:pPr>
                  <w:r w:rsidRPr="004D708A">
                    <w:rPr>
                      <w:rFonts w:eastAsia="Times New Roman" w:cs="Calibri"/>
                      <w:lang w:val="fr-FR"/>
                    </w:rPr>
                    <w:t>Soutenir les organismes à but non lucratif et les entreprises sociales au niveau régional</w:t>
                  </w:r>
                </w:p>
                <w:p w14:paraId="2504EA75" w14:textId="77777777" w:rsidR="00F3619D" w:rsidRPr="004D708A" w:rsidRDefault="00F3619D" w:rsidP="00F83315">
                  <w:pPr>
                    <w:rPr>
                      <w:rFonts w:eastAsia="Times New Roman" w:cs="Calibri"/>
                      <w:lang w:val="fr-FR"/>
                    </w:rPr>
                  </w:pPr>
                </w:p>
                <w:p w14:paraId="3D2E0E15" w14:textId="6D00952C" w:rsidR="00F3619D" w:rsidRPr="004D708A" w:rsidRDefault="00F3619D" w:rsidP="00F83315">
                  <w:pPr>
                    <w:rPr>
                      <w:b/>
                      <w:bCs/>
                      <w:lang w:val="fr-CA"/>
                    </w:rPr>
                  </w:pPr>
                  <w:r w:rsidRPr="004D708A">
                    <w:rPr>
                      <w:b/>
                      <w:bCs/>
                      <w:lang w:val="fr-CA"/>
                    </w:rPr>
                    <w:t xml:space="preserve">Les projets </w:t>
                  </w:r>
                  <w:r w:rsidR="00EB0D37" w:rsidRPr="004D708A">
                    <w:rPr>
                      <w:b/>
                      <w:bCs/>
                      <w:lang w:val="fr-CA"/>
                    </w:rPr>
                    <w:t>correspondant</w:t>
                  </w:r>
                  <w:r w:rsidRPr="004D708A">
                    <w:rPr>
                      <w:b/>
                      <w:bCs/>
                      <w:lang w:val="fr-CA"/>
                    </w:rPr>
                    <w:t xml:space="preserve"> aux mesures prioritaires énumérées ci-dessous peuvent</w:t>
                  </w:r>
                  <w:r w:rsidR="006776B6" w:rsidRPr="004D708A">
                    <w:rPr>
                      <w:b/>
                      <w:bCs/>
                      <w:lang w:val="fr-CA"/>
                    </w:rPr>
                    <w:t xml:space="preserve"> possiblement</w:t>
                  </w:r>
                  <w:r w:rsidRPr="004D708A">
                    <w:rPr>
                      <w:b/>
                      <w:bCs/>
                      <w:lang w:val="fr-CA"/>
                    </w:rPr>
                    <w:t xml:space="preserve"> être admissibles à un financement de la SIES</w:t>
                  </w:r>
                  <w:r w:rsidR="006776B6" w:rsidRPr="004D708A">
                    <w:rPr>
                      <w:b/>
                      <w:bCs/>
                      <w:lang w:val="fr-CA"/>
                    </w:rPr>
                    <w:t xml:space="preserve"> tout en assurant l’avancement des autres mesures</w:t>
                  </w:r>
                  <w:r w:rsidRPr="004D708A">
                    <w:rPr>
                      <w:b/>
                      <w:bCs/>
                      <w:lang w:val="fr-CA"/>
                    </w:rPr>
                    <w:t xml:space="preserve">. Les RIC doivent consulter la </w:t>
                  </w:r>
                  <w:r w:rsidR="006776B6" w:rsidRPr="004D708A">
                    <w:rPr>
                      <w:b/>
                      <w:bCs/>
                      <w:lang w:val="fr-CA"/>
                    </w:rPr>
                    <w:t>SIES</w:t>
                  </w:r>
                  <w:r w:rsidRPr="004D708A">
                    <w:rPr>
                      <w:b/>
                      <w:bCs/>
                      <w:lang w:val="fr-CA"/>
                    </w:rPr>
                    <w:t xml:space="preserve"> pour en déterminer la faisabilité.</w:t>
                  </w:r>
                </w:p>
                <w:p w14:paraId="527EDACF" w14:textId="77777777" w:rsidR="00F3619D" w:rsidRPr="004D708A" w:rsidRDefault="00F3619D" w:rsidP="00F83315">
                  <w:pPr>
                    <w:rPr>
                      <w:b/>
                      <w:bCs/>
                      <w:lang w:val="fr-CA"/>
                    </w:rPr>
                  </w:pPr>
                </w:p>
                <w:p w14:paraId="0823B534" w14:textId="56E2485F" w:rsidR="00F3619D" w:rsidRPr="004D708A" w:rsidRDefault="00F3619D" w:rsidP="00F3619D">
                  <w:pPr>
                    <w:rPr>
                      <w:rFonts w:eastAsia="Times New Roman" w:cs="Calibri"/>
                      <w:i/>
                      <w:lang w:val="fr-FR"/>
                    </w:rPr>
                  </w:pPr>
                  <w:r w:rsidRPr="004D708A">
                    <w:rPr>
                      <w:rFonts w:eastAsia="Times New Roman" w:cs="Calibri"/>
                      <w:i/>
                      <w:lang w:val="fr-FR"/>
                    </w:rPr>
                    <w:t>Mesure prioritaire n</w:t>
                  </w:r>
                  <w:r w:rsidRPr="004D708A">
                    <w:rPr>
                      <w:rFonts w:eastAsia="Times New Roman" w:cs="Calibri"/>
                      <w:i/>
                      <w:vertAlign w:val="superscript"/>
                      <w:lang w:val="fr-FR"/>
                    </w:rPr>
                    <w:t>o</w:t>
                  </w:r>
                  <w:r w:rsidRPr="004D708A">
                    <w:rPr>
                      <w:rFonts w:eastAsia="Times New Roman" w:cs="Calibri"/>
                      <w:i/>
                      <w:lang w:val="fr-FR"/>
                    </w:rPr>
                    <w:t xml:space="preserve"> </w:t>
                  </w:r>
                  <w:r w:rsidR="008218DC" w:rsidRPr="004D708A">
                    <w:rPr>
                      <w:rFonts w:eastAsia="Times New Roman" w:cs="Calibri"/>
                      <w:i/>
                      <w:lang w:val="fr-FR"/>
                    </w:rPr>
                    <w:t>3</w:t>
                  </w:r>
                </w:p>
                <w:p w14:paraId="4D3A516C" w14:textId="59415757" w:rsidR="006776B6" w:rsidRPr="004D708A" w:rsidRDefault="006776B6" w:rsidP="00F3619D">
                  <w:pPr>
                    <w:rPr>
                      <w:rFonts w:cs="Calibri"/>
                      <w:iCs/>
                      <w:lang w:val="fr-CA"/>
                    </w:rPr>
                  </w:pPr>
                  <w:r w:rsidRPr="004D708A">
                    <w:rPr>
                      <w:rFonts w:cs="Calibri"/>
                      <w:iCs/>
                      <w:lang w:val="fr-CA"/>
                    </w:rPr>
                    <w:t>Collaborer avec le ministère de l’Éducation </w:t>
                  </w:r>
                  <w:r w:rsidRPr="004D708A">
                    <w:rPr>
                      <w:rFonts w:cs="Calibri"/>
                      <w:iCs/>
                      <w:lang w:val="fr-CA"/>
                    </w:rPr>
                    <w:br/>
                    <w:t>et du Développement de la petite enfance et les partenaires afin de veiller à ce que les personnes néo-</w:t>
                  </w:r>
                  <w:r w:rsidRPr="004D708A">
                    <w:rPr>
                      <w:rFonts w:cs="Calibri"/>
                      <w:iCs/>
                      <w:lang w:val="fr-CA"/>
                    </w:rPr>
                    <w:lastRenderedPageBreak/>
                    <w:t>brunswickoises aient accès à des services de garde d’enfants abordables et de grande qualité</w:t>
                  </w:r>
                  <w:r w:rsidR="00143B87" w:rsidRPr="004D708A">
                    <w:rPr>
                      <w:rFonts w:cs="Calibri"/>
                      <w:iCs/>
                      <w:lang w:val="fr-CA"/>
                    </w:rPr>
                    <w:t>.</w:t>
                  </w:r>
                </w:p>
                <w:p w14:paraId="2C81042B" w14:textId="77777777" w:rsidR="00875D8A" w:rsidRPr="004D708A" w:rsidRDefault="00875D8A" w:rsidP="00F83315">
                  <w:pPr>
                    <w:rPr>
                      <w:rFonts w:eastAsia="Times New Roman" w:cs="Calibri"/>
                      <w:lang w:val="fr-FR"/>
                    </w:rPr>
                  </w:pPr>
                </w:p>
                <w:p w14:paraId="1A24F96A" w14:textId="2A39B9C2" w:rsidR="00F3619D" w:rsidRPr="004D708A" w:rsidRDefault="00F3619D" w:rsidP="00F3619D">
                  <w:pPr>
                    <w:rPr>
                      <w:rFonts w:eastAsia="Times New Roman" w:cs="Calibri"/>
                      <w:i/>
                      <w:lang w:val="fr-FR"/>
                    </w:rPr>
                  </w:pPr>
                  <w:r w:rsidRPr="004D708A">
                    <w:rPr>
                      <w:rFonts w:eastAsia="Times New Roman" w:cs="Calibri"/>
                      <w:i/>
                      <w:lang w:val="fr-FR"/>
                    </w:rPr>
                    <w:t>Mesure prioritaire n</w:t>
                  </w:r>
                  <w:r w:rsidRPr="004D708A">
                    <w:rPr>
                      <w:rFonts w:eastAsia="Times New Roman" w:cs="Calibri"/>
                      <w:i/>
                      <w:vertAlign w:val="superscript"/>
                      <w:lang w:val="fr-FR"/>
                    </w:rPr>
                    <w:t>o</w:t>
                  </w:r>
                  <w:r w:rsidRPr="004D708A">
                    <w:rPr>
                      <w:rFonts w:eastAsia="Times New Roman" w:cs="Calibri"/>
                      <w:i/>
                      <w:lang w:val="fr-FR"/>
                    </w:rPr>
                    <w:t xml:space="preserve"> </w:t>
                  </w:r>
                  <w:r w:rsidR="00875D8A" w:rsidRPr="004D708A">
                    <w:rPr>
                      <w:rFonts w:eastAsia="Times New Roman" w:cs="Calibri"/>
                      <w:i/>
                      <w:lang w:val="fr-FR"/>
                    </w:rPr>
                    <w:t>4</w:t>
                  </w:r>
                </w:p>
                <w:p w14:paraId="7B015799" w14:textId="23FA5E2E" w:rsidR="00875D8A" w:rsidRPr="004D708A" w:rsidRDefault="006776B6" w:rsidP="00F83315">
                  <w:pPr>
                    <w:rPr>
                      <w:rFonts w:eastAsia="Times New Roman" w:cs="Calibri"/>
                      <w:lang w:val="fr-FR"/>
                    </w:rPr>
                  </w:pPr>
                  <w:r w:rsidRPr="004D708A">
                    <w:rPr>
                      <w:rFonts w:eastAsia="Times New Roman" w:cs="Calibri"/>
                      <w:lang w:val="fr-FR"/>
                    </w:rPr>
                    <w:t xml:space="preserve">Soutenir la Société d’habitation du N.-B. dans sa stratégie </w:t>
                  </w:r>
                  <w:r w:rsidRPr="004D708A">
                    <w:rPr>
                      <w:rFonts w:eastAsia="Times New Roman" w:cs="Calibri"/>
                      <w:i/>
                      <w:iCs/>
                      <w:lang w:val="fr-FR"/>
                    </w:rPr>
                    <w:t>Un logement pour tous</w:t>
                  </w:r>
                  <w:r w:rsidR="00143B87" w:rsidRPr="004D708A">
                    <w:rPr>
                      <w:rFonts w:eastAsia="Times New Roman" w:cs="Calibri"/>
                      <w:lang w:val="fr-FR"/>
                    </w:rPr>
                    <w:t>.</w:t>
                  </w:r>
                </w:p>
                <w:p w14:paraId="74F62F3A" w14:textId="77777777" w:rsidR="006776B6" w:rsidRPr="004D708A" w:rsidRDefault="006776B6" w:rsidP="00F83315">
                  <w:pPr>
                    <w:rPr>
                      <w:rFonts w:eastAsia="Times New Roman" w:cs="Calibri"/>
                      <w:lang w:val="fr-FR"/>
                    </w:rPr>
                  </w:pPr>
                </w:p>
                <w:p w14:paraId="726C08E1" w14:textId="1460E23F" w:rsidR="00F3619D" w:rsidRPr="004D708A" w:rsidRDefault="00F3619D" w:rsidP="00F3619D">
                  <w:pPr>
                    <w:rPr>
                      <w:rFonts w:eastAsia="Times New Roman" w:cs="Calibri"/>
                      <w:i/>
                      <w:lang w:val="fr-FR"/>
                    </w:rPr>
                  </w:pPr>
                  <w:r w:rsidRPr="004D708A">
                    <w:rPr>
                      <w:rFonts w:eastAsia="Times New Roman" w:cs="Calibri"/>
                      <w:i/>
                      <w:lang w:val="fr-FR"/>
                    </w:rPr>
                    <w:t>Mesure prioritaire n</w:t>
                  </w:r>
                  <w:r w:rsidRPr="004D708A">
                    <w:rPr>
                      <w:rFonts w:eastAsia="Times New Roman" w:cs="Calibri"/>
                      <w:i/>
                      <w:vertAlign w:val="superscript"/>
                      <w:lang w:val="fr-FR"/>
                    </w:rPr>
                    <w:t>o</w:t>
                  </w:r>
                  <w:r w:rsidRPr="004D708A">
                    <w:rPr>
                      <w:rFonts w:eastAsia="Times New Roman" w:cs="Calibri"/>
                      <w:i/>
                      <w:lang w:val="fr-FR"/>
                    </w:rPr>
                    <w:t xml:space="preserve"> </w:t>
                  </w:r>
                  <w:r w:rsidR="00875D8A" w:rsidRPr="004D708A">
                    <w:rPr>
                      <w:rFonts w:eastAsia="Times New Roman" w:cs="Calibri"/>
                      <w:i/>
                      <w:lang w:val="fr-FR"/>
                    </w:rPr>
                    <w:t>15</w:t>
                  </w:r>
                </w:p>
                <w:p w14:paraId="267F3F9A" w14:textId="6624E5BA" w:rsidR="00F83315" w:rsidRPr="004D708A" w:rsidRDefault="006776B6" w:rsidP="001F2CA5">
                  <w:pPr>
                    <w:rPr>
                      <w:rFonts w:cs="Calibri"/>
                      <w:lang w:val="fr-CA"/>
                    </w:rPr>
                  </w:pPr>
                  <w:r w:rsidRPr="004D708A">
                    <w:rPr>
                      <w:rFonts w:cs="Calibri"/>
                      <w:lang w:val="fr-CA"/>
                    </w:rPr>
                    <w:t>Continuer de renforcer le soutien aux jeunes ayant atteint l’âge de quitter la tutelle du ministère afin de veiller à ce qu’ils aient accès au logement ainsi qu’à l’éducation et la formation postsecondaires.</w:t>
                  </w:r>
                </w:p>
                <w:p w14:paraId="2D3C6F35" w14:textId="77777777" w:rsidR="001F2CA5" w:rsidRPr="004D708A" w:rsidRDefault="001F2CA5" w:rsidP="00C55245">
                  <w:pPr>
                    <w:rPr>
                      <w:rFonts w:eastAsia="Times New Roman" w:cs="Calibri"/>
                      <w:i/>
                      <w:iCs/>
                      <w:sz w:val="24"/>
                      <w:szCs w:val="24"/>
                      <w:lang w:val="fr-CA"/>
                    </w:rPr>
                  </w:pPr>
                </w:p>
              </w:tc>
            </w:tr>
            <w:tr w:rsidR="00E16A86" w:rsidRPr="00EB0D37" w14:paraId="5CF95FC8" w14:textId="77777777" w:rsidTr="004D708A">
              <w:tc>
                <w:tcPr>
                  <w:tcW w:w="5035" w:type="dxa"/>
                  <w:shd w:val="clear" w:color="auto" w:fill="56C4C5" w:themeFill="accent5"/>
                </w:tcPr>
                <w:p w14:paraId="77C23772" w14:textId="77777777" w:rsidR="00E16A86" w:rsidRPr="004E08CC" w:rsidRDefault="00E16A86" w:rsidP="00E16A86">
                  <w:pPr>
                    <w:pStyle w:val="ListParagraph"/>
                    <w:ind w:left="0"/>
                    <w:rPr>
                      <w:rFonts w:cs="Calibri"/>
                      <w:b/>
                      <w:sz w:val="24"/>
                      <w:szCs w:val="24"/>
                    </w:rPr>
                  </w:pPr>
                  <w:r w:rsidRPr="004E08CC">
                    <w:rPr>
                      <w:rFonts w:cs="Calibri"/>
                      <w:b/>
                      <w:sz w:val="24"/>
                      <w:szCs w:val="24"/>
                    </w:rPr>
                    <w:lastRenderedPageBreak/>
                    <w:t>ESIC will fund projects based on</w:t>
                  </w:r>
                  <w:r w:rsidR="00800A38" w:rsidRPr="004E08CC">
                    <w:rPr>
                      <w:rFonts w:cs="Calibri"/>
                      <w:b/>
                      <w:sz w:val="24"/>
                      <w:szCs w:val="24"/>
                    </w:rPr>
                    <w:t xml:space="preserve"> the following criteria</w:t>
                  </w:r>
                  <w:r w:rsidRPr="004E08CC">
                    <w:rPr>
                      <w:rFonts w:cs="Calibri"/>
                      <w:b/>
                      <w:sz w:val="24"/>
                      <w:szCs w:val="24"/>
                    </w:rPr>
                    <w:t>:</w:t>
                  </w:r>
                </w:p>
                <w:p w14:paraId="70D5FABD" w14:textId="047E2318" w:rsidR="00E16A86" w:rsidRPr="004E08CC" w:rsidRDefault="00E16A86" w:rsidP="00E16A86">
                  <w:pPr>
                    <w:rPr>
                      <w:rFonts w:cs="Calibri"/>
                      <w:sz w:val="24"/>
                      <w:szCs w:val="24"/>
                      <w:lang w:val="en-CA"/>
                    </w:rPr>
                  </w:pPr>
                  <w:r w:rsidRPr="386DF092">
                    <w:rPr>
                      <w:rFonts w:cs="Calibri"/>
                      <w:sz w:val="24"/>
                      <w:szCs w:val="24"/>
                    </w:rPr>
                    <w:t>*</w:t>
                  </w:r>
                  <w:r w:rsidR="00800A38" w:rsidRPr="386DF092">
                    <w:rPr>
                      <w:rFonts w:cs="Calibri"/>
                      <w:sz w:val="24"/>
                      <w:szCs w:val="24"/>
                    </w:rPr>
                    <w:t>Note</w:t>
                  </w:r>
                  <w:r w:rsidRPr="386DF092">
                    <w:rPr>
                      <w:rFonts w:cs="Calibri"/>
                      <w:sz w:val="24"/>
                      <w:szCs w:val="24"/>
                    </w:rPr>
                    <w:t xml:space="preserve"> that </w:t>
                  </w:r>
                  <w:r w:rsidR="00800A38" w:rsidRPr="386DF092">
                    <w:rPr>
                      <w:rFonts w:cs="Calibri"/>
                      <w:sz w:val="24"/>
                      <w:szCs w:val="24"/>
                    </w:rPr>
                    <w:t xml:space="preserve">every </w:t>
                  </w:r>
                  <w:proofErr w:type="gramStart"/>
                  <w:r w:rsidR="3096BDFD" w:rsidRPr="386DF092">
                    <w:rPr>
                      <w:rFonts w:cs="Calibri"/>
                      <w:sz w:val="24"/>
                      <w:szCs w:val="24"/>
                    </w:rPr>
                    <w:t>criteria</w:t>
                  </w:r>
                  <w:proofErr w:type="gramEnd"/>
                  <w:r w:rsidRPr="386DF092">
                    <w:rPr>
                      <w:rFonts w:cs="Calibri"/>
                      <w:sz w:val="24"/>
                      <w:szCs w:val="24"/>
                    </w:rPr>
                    <w:t xml:space="preserve"> below must be met in order for the project to qualify.</w:t>
                  </w:r>
                </w:p>
              </w:tc>
              <w:tc>
                <w:tcPr>
                  <w:tcW w:w="5040" w:type="dxa"/>
                  <w:shd w:val="clear" w:color="auto" w:fill="56C4C5" w:themeFill="accent5"/>
                </w:tcPr>
                <w:p w14:paraId="5C010BD6" w14:textId="77777777" w:rsidR="00E16A86" w:rsidRPr="004E08CC" w:rsidRDefault="00E16A86" w:rsidP="00E16A86">
                  <w:pPr>
                    <w:pStyle w:val="ListParagraph"/>
                    <w:ind w:left="0"/>
                    <w:contextualSpacing w:val="0"/>
                    <w:rPr>
                      <w:rFonts w:cs="Calibri"/>
                      <w:sz w:val="24"/>
                      <w:szCs w:val="24"/>
                      <w:lang w:val="fr-CA"/>
                    </w:rPr>
                  </w:pPr>
                  <w:r w:rsidRPr="004E08CC">
                    <w:rPr>
                      <w:rFonts w:cs="Calibri"/>
                      <w:b/>
                      <w:sz w:val="24"/>
                      <w:szCs w:val="24"/>
                      <w:lang w:val="fr-CA"/>
                    </w:rPr>
                    <w:t xml:space="preserve">La SIES </w:t>
                  </w:r>
                  <w:r w:rsidR="00800A38" w:rsidRPr="004E08CC">
                    <w:rPr>
                      <w:rFonts w:cs="Calibri"/>
                      <w:b/>
                      <w:sz w:val="24"/>
                      <w:szCs w:val="24"/>
                      <w:lang w:val="fr-CA"/>
                    </w:rPr>
                    <w:t xml:space="preserve">financera </w:t>
                  </w:r>
                  <w:r w:rsidRPr="004E08CC">
                    <w:rPr>
                      <w:rFonts w:cs="Calibri"/>
                      <w:b/>
                      <w:sz w:val="24"/>
                      <w:szCs w:val="24"/>
                      <w:lang w:val="fr-CA"/>
                    </w:rPr>
                    <w:t xml:space="preserve">des projets </w:t>
                  </w:r>
                  <w:r w:rsidR="00800A38" w:rsidRPr="004E08CC">
                    <w:rPr>
                      <w:rFonts w:cs="Calibri"/>
                      <w:b/>
                      <w:sz w:val="24"/>
                      <w:szCs w:val="24"/>
                      <w:lang w:val="fr-CA"/>
                    </w:rPr>
                    <w:t>en fonction des</w:t>
                  </w:r>
                  <w:r w:rsidRPr="004E08CC">
                    <w:rPr>
                      <w:rFonts w:cs="Calibri"/>
                      <w:b/>
                      <w:sz w:val="24"/>
                      <w:szCs w:val="24"/>
                      <w:lang w:val="fr-CA"/>
                    </w:rPr>
                    <w:t xml:space="preserve"> critères suivants</w:t>
                  </w:r>
                  <w:r w:rsidR="00800A38" w:rsidRPr="004E08CC">
                    <w:rPr>
                      <w:rFonts w:cs="Calibri"/>
                      <w:b/>
                      <w:sz w:val="24"/>
                      <w:szCs w:val="24"/>
                      <w:lang w:val="fr-CA"/>
                    </w:rPr>
                    <w:t xml:space="preserve"> </w:t>
                  </w:r>
                  <w:r w:rsidRPr="004E08CC">
                    <w:rPr>
                      <w:rFonts w:cs="Calibri"/>
                      <w:b/>
                      <w:sz w:val="24"/>
                      <w:szCs w:val="24"/>
                      <w:lang w:val="fr-CA"/>
                    </w:rPr>
                    <w:t>:</w:t>
                  </w:r>
                </w:p>
                <w:p w14:paraId="2F2FEF3A" w14:textId="77777777" w:rsidR="00E16A86" w:rsidRPr="004E08CC" w:rsidRDefault="00E16A86" w:rsidP="00E16A86">
                  <w:pPr>
                    <w:rPr>
                      <w:rFonts w:cs="Calibri"/>
                      <w:sz w:val="24"/>
                      <w:szCs w:val="24"/>
                      <w:lang w:val="fr-CA"/>
                    </w:rPr>
                  </w:pPr>
                  <w:r w:rsidRPr="004E08CC">
                    <w:rPr>
                      <w:rFonts w:cs="Calibri"/>
                      <w:bCs/>
                      <w:sz w:val="24"/>
                      <w:szCs w:val="24"/>
                      <w:lang w:val="fr-CA"/>
                    </w:rPr>
                    <w:t>*Veuillez noter que tous les critères suivants doivent être respectés pour que le projet soit admissible.</w:t>
                  </w:r>
                </w:p>
              </w:tc>
            </w:tr>
            <w:tr w:rsidR="00D4525B" w:rsidRPr="00EB0D37" w14:paraId="255F4DC5" w14:textId="77777777" w:rsidTr="386DF092">
              <w:trPr>
                <w:trHeight w:val="214"/>
              </w:trPr>
              <w:tc>
                <w:tcPr>
                  <w:tcW w:w="5035" w:type="dxa"/>
                  <w:shd w:val="clear" w:color="auto" w:fill="auto"/>
                </w:tcPr>
                <w:p w14:paraId="65DC6215" w14:textId="77777777" w:rsidR="00D4525B" w:rsidRPr="004E08CC" w:rsidRDefault="00D4525B" w:rsidP="00D4525B">
                  <w:pPr>
                    <w:numPr>
                      <w:ilvl w:val="0"/>
                      <w:numId w:val="45"/>
                    </w:numPr>
                    <w:ind w:left="366" w:hanging="354"/>
                    <w:rPr>
                      <w:rFonts w:cs="Calibri"/>
                      <w:sz w:val="24"/>
                      <w:szCs w:val="24"/>
                      <w:lang w:val="en-CA"/>
                    </w:rPr>
                  </w:pPr>
                  <w:r w:rsidRPr="004E08CC">
                    <w:rPr>
                      <w:rFonts w:cs="Calibri"/>
                      <w:sz w:val="24"/>
                      <w:szCs w:val="24"/>
                    </w:rPr>
                    <w:t>Added value – Leverage of community resources with multiple benefits across themes/actions.</w:t>
                  </w:r>
                </w:p>
                <w:p w14:paraId="52ABA515" w14:textId="77777777" w:rsidR="00D4525B" w:rsidRPr="004E08CC" w:rsidRDefault="00D4525B" w:rsidP="00D4525B">
                  <w:pPr>
                    <w:numPr>
                      <w:ilvl w:val="0"/>
                      <w:numId w:val="45"/>
                    </w:numPr>
                    <w:ind w:left="366"/>
                    <w:rPr>
                      <w:rFonts w:cs="Calibri"/>
                      <w:sz w:val="24"/>
                      <w:szCs w:val="24"/>
                      <w:lang w:val="en-CA"/>
                    </w:rPr>
                  </w:pPr>
                  <w:r w:rsidRPr="004E08CC">
                    <w:rPr>
                      <w:rFonts w:eastAsia="Times New Roman" w:cs="Calibri"/>
                      <w:sz w:val="24"/>
                      <w:szCs w:val="24"/>
                      <w:lang w:eastAsia="en-CA"/>
                    </w:rPr>
                    <w:t>Promotion of regional community development.</w:t>
                  </w:r>
                </w:p>
                <w:p w14:paraId="1DE8EE39" w14:textId="77777777" w:rsidR="00D4525B" w:rsidRPr="004E08CC" w:rsidRDefault="00D4525B" w:rsidP="00D4525B">
                  <w:pPr>
                    <w:numPr>
                      <w:ilvl w:val="0"/>
                      <w:numId w:val="45"/>
                    </w:numPr>
                    <w:ind w:left="366"/>
                    <w:rPr>
                      <w:rFonts w:cs="Calibri"/>
                      <w:sz w:val="24"/>
                      <w:szCs w:val="24"/>
                      <w:lang w:val="en-CA"/>
                    </w:rPr>
                  </w:pPr>
                  <w:r w:rsidRPr="004E08CC">
                    <w:rPr>
                      <w:rFonts w:cs="Calibri"/>
                      <w:sz w:val="24"/>
                      <w:szCs w:val="24"/>
                    </w:rPr>
                    <w:t>Capacity/skill building of participants.</w:t>
                  </w:r>
                </w:p>
                <w:p w14:paraId="0C07C126" w14:textId="77777777" w:rsidR="00D4525B" w:rsidRPr="004E08CC" w:rsidRDefault="00D4525B" w:rsidP="00D4525B">
                  <w:pPr>
                    <w:numPr>
                      <w:ilvl w:val="0"/>
                      <w:numId w:val="45"/>
                    </w:numPr>
                    <w:ind w:left="366"/>
                    <w:rPr>
                      <w:rFonts w:cs="Calibri"/>
                      <w:sz w:val="24"/>
                      <w:szCs w:val="24"/>
                      <w:lang w:val="en-CA"/>
                    </w:rPr>
                  </w:pPr>
                  <w:r w:rsidRPr="004E08CC">
                    <w:rPr>
                      <w:rFonts w:cs="Calibri"/>
                      <w:sz w:val="24"/>
                      <w:szCs w:val="24"/>
                    </w:rPr>
                    <w:t>Mobilization of the community (demonstrates other partnerships than just with ESIC).</w:t>
                  </w:r>
                </w:p>
                <w:p w14:paraId="20898A60" w14:textId="77777777" w:rsidR="00D4525B" w:rsidRPr="004E08CC" w:rsidRDefault="00D4525B" w:rsidP="00D4525B">
                  <w:pPr>
                    <w:numPr>
                      <w:ilvl w:val="0"/>
                      <w:numId w:val="45"/>
                    </w:numPr>
                    <w:ind w:left="366"/>
                    <w:rPr>
                      <w:rFonts w:cs="Calibri"/>
                      <w:sz w:val="24"/>
                      <w:szCs w:val="24"/>
                      <w:lang w:val="en-CA"/>
                    </w:rPr>
                  </w:pPr>
                  <w:r w:rsidRPr="004E08CC">
                    <w:rPr>
                      <w:rFonts w:cs="Calibri"/>
                      <w:sz w:val="24"/>
                      <w:szCs w:val="24"/>
                    </w:rPr>
                    <w:t>Focus on people in low income.</w:t>
                  </w:r>
                </w:p>
                <w:p w14:paraId="578E47DC" w14:textId="77777777" w:rsidR="00D4525B" w:rsidRPr="004E08CC" w:rsidRDefault="00D4525B" w:rsidP="00D4525B">
                  <w:pPr>
                    <w:numPr>
                      <w:ilvl w:val="0"/>
                      <w:numId w:val="45"/>
                    </w:numPr>
                    <w:ind w:left="366"/>
                    <w:rPr>
                      <w:rFonts w:cs="Calibri"/>
                      <w:sz w:val="24"/>
                      <w:szCs w:val="24"/>
                      <w:lang w:val="en-CA"/>
                    </w:rPr>
                  </w:pPr>
                  <w:r w:rsidRPr="004E08CC">
                    <w:rPr>
                      <w:rFonts w:cs="Calibri"/>
                      <w:sz w:val="24"/>
                      <w:szCs w:val="24"/>
                    </w:rPr>
                    <w:t>Measurable impact on people living in poverty.</w:t>
                  </w:r>
                </w:p>
              </w:tc>
              <w:tc>
                <w:tcPr>
                  <w:tcW w:w="5040" w:type="dxa"/>
                  <w:shd w:val="clear" w:color="auto" w:fill="auto"/>
                </w:tcPr>
                <w:p w14:paraId="0867AB9A" w14:textId="77777777" w:rsidR="00D4525B" w:rsidRPr="004E08CC" w:rsidRDefault="00D4525B" w:rsidP="00D4525B">
                  <w:pPr>
                    <w:numPr>
                      <w:ilvl w:val="0"/>
                      <w:numId w:val="44"/>
                    </w:numPr>
                    <w:ind w:left="374"/>
                    <w:rPr>
                      <w:rFonts w:cs="Calibri"/>
                      <w:sz w:val="24"/>
                      <w:szCs w:val="24"/>
                      <w:lang w:val="fr-CA"/>
                    </w:rPr>
                  </w:pPr>
                  <w:r w:rsidRPr="004E08CC">
                    <w:rPr>
                      <w:rFonts w:cs="Calibri"/>
                      <w:sz w:val="24"/>
                      <w:szCs w:val="24"/>
                      <w:lang w:val="fr-CA"/>
                    </w:rPr>
                    <w:t>Valeur ajoutée – Exploitation des ressources de la collectivité avec de multiples avantages recoupant les thèmes/mesures.</w:t>
                  </w:r>
                </w:p>
                <w:p w14:paraId="0C2EDCE9" w14:textId="77777777" w:rsidR="00D4525B" w:rsidRPr="004E08CC" w:rsidRDefault="00D4525B" w:rsidP="00D4525B">
                  <w:pPr>
                    <w:numPr>
                      <w:ilvl w:val="0"/>
                      <w:numId w:val="44"/>
                    </w:numPr>
                    <w:ind w:left="374"/>
                    <w:rPr>
                      <w:rFonts w:cs="Calibri"/>
                      <w:sz w:val="24"/>
                      <w:szCs w:val="24"/>
                      <w:lang w:val="fr-CA"/>
                    </w:rPr>
                  </w:pPr>
                  <w:r w:rsidRPr="004E08CC">
                    <w:rPr>
                      <w:rFonts w:eastAsia="Times New Roman" w:cs="Calibri"/>
                      <w:sz w:val="24"/>
                      <w:szCs w:val="24"/>
                      <w:lang w:val="fr-CA" w:eastAsia="en-CA"/>
                    </w:rPr>
                    <w:t>Promotion du développement communautaire régional.</w:t>
                  </w:r>
                </w:p>
                <w:p w14:paraId="7CDD7F54" w14:textId="77777777" w:rsidR="00D4525B" w:rsidRPr="004E08CC" w:rsidRDefault="00D4525B" w:rsidP="00D4525B">
                  <w:pPr>
                    <w:numPr>
                      <w:ilvl w:val="0"/>
                      <w:numId w:val="44"/>
                    </w:numPr>
                    <w:ind w:left="374"/>
                    <w:rPr>
                      <w:rFonts w:cs="Calibri"/>
                      <w:sz w:val="24"/>
                      <w:szCs w:val="24"/>
                      <w:lang w:val="fr-CA"/>
                    </w:rPr>
                  </w:pPr>
                  <w:r w:rsidRPr="004E08CC">
                    <w:rPr>
                      <w:rFonts w:cs="Calibri"/>
                      <w:sz w:val="24"/>
                      <w:szCs w:val="24"/>
                      <w:lang w:val="fr-CA"/>
                    </w:rPr>
                    <w:t>Renforcement des capacités/compétences des participants.</w:t>
                  </w:r>
                </w:p>
                <w:p w14:paraId="586AAB8E" w14:textId="77777777" w:rsidR="00D4525B" w:rsidRPr="004E08CC" w:rsidRDefault="00D4525B" w:rsidP="00D4525B">
                  <w:pPr>
                    <w:numPr>
                      <w:ilvl w:val="0"/>
                      <w:numId w:val="44"/>
                    </w:numPr>
                    <w:ind w:left="374"/>
                    <w:rPr>
                      <w:rFonts w:cs="Calibri"/>
                      <w:sz w:val="24"/>
                      <w:szCs w:val="24"/>
                      <w:lang w:val="fr-CA"/>
                    </w:rPr>
                  </w:pPr>
                  <w:r w:rsidRPr="004E08CC">
                    <w:rPr>
                      <w:rFonts w:cs="Calibri"/>
                      <w:sz w:val="24"/>
                      <w:szCs w:val="24"/>
                      <w:lang w:val="fr-CA"/>
                    </w:rPr>
                    <w:t>Mobilisation de la collectivité (démontre d’autres partenariats que celui de la SIES).</w:t>
                  </w:r>
                </w:p>
                <w:p w14:paraId="0F44521D" w14:textId="77777777" w:rsidR="00D4525B" w:rsidRPr="004E08CC" w:rsidRDefault="00D4525B" w:rsidP="00D4525B">
                  <w:pPr>
                    <w:numPr>
                      <w:ilvl w:val="0"/>
                      <w:numId w:val="44"/>
                    </w:numPr>
                    <w:ind w:left="374"/>
                    <w:rPr>
                      <w:rFonts w:cs="Calibri"/>
                      <w:sz w:val="24"/>
                      <w:szCs w:val="24"/>
                      <w:lang w:val="fr-CA"/>
                    </w:rPr>
                  </w:pPr>
                  <w:r w:rsidRPr="004E08CC">
                    <w:rPr>
                      <w:rFonts w:cs="Calibri"/>
                      <w:sz w:val="24"/>
                      <w:szCs w:val="24"/>
                      <w:lang w:val="fr-CA"/>
                    </w:rPr>
                    <w:t>Accent sur les personnes à faible revenu.</w:t>
                  </w:r>
                </w:p>
                <w:p w14:paraId="4B0EC8C0" w14:textId="77777777" w:rsidR="001300BA" w:rsidRPr="004E08CC" w:rsidRDefault="00D4525B" w:rsidP="001300BA">
                  <w:pPr>
                    <w:numPr>
                      <w:ilvl w:val="0"/>
                      <w:numId w:val="44"/>
                    </w:numPr>
                    <w:ind w:left="374"/>
                    <w:rPr>
                      <w:rFonts w:cs="Calibri"/>
                      <w:sz w:val="24"/>
                      <w:szCs w:val="24"/>
                      <w:lang w:val="fr-CA"/>
                    </w:rPr>
                  </w:pPr>
                  <w:r w:rsidRPr="004E08CC">
                    <w:rPr>
                      <w:rFonts w:eastAsia="Times New Roman" w:cs="Calibri"/>
                      <w:sz w:val="24"/>
                      <w:szCs w:val="24"/>
                      <w:lang w:val="fr-CA"/>
                    </w:rPr>
                    <w:t>Incidence</w:t>
                  </w:r>
                  <w:r w:rsidRPr="004E08CC">
                    <w:rPr>
                      <w:rFonts w:eastAsia="Times New Roman" w:cs="Calibri"/>
                      <w:sz w:val="24"/>
                      <w:szCs w:val="24"/>
                      <w:lang w:val="fr-FR"/>
                    </w:rPr>
                    <w:t xml:space="preserve"> mesurable sur les personnes vivant dans la pauvreté.</w:t>
                  </w:r>
                </w:p>
                <w:p w14:paraId="113839A8" w14:textId="77777777" w:rsidR="001300BA" w:rsidRPr="004E08CC" w:rsidRDefault="001300BA" w:rsidP="001300BA">
                  <w:pPr>
                    <w:rPr>
                      <w:rFonts w:cs="Calibri"/>
                      <w:sz w:val="24"/>
                      <w:szCs w:val="24"/>
                      <w:lang w:val="fr-CA"/>
                    </w:rPr>
                  </w:pPr>
                </w:p>
                <w:p w14:paraId="35089595" w14:textId="77777777" w:rsidR="002858A8" w:rsidRPr="004E08CC" w:rsidRDefault="002858A8" w:rsidP="001300BA">
                  <w:pPr>
                    <w:rPr>
                      <w:rFonts w:cs="Calibri"/>
                      <w:sz w:val="24"/>
                      <w:szCs w:val="24"/>
                      <w:lang w:val="fr-CA"/>
                    </w:rPr>
                  </w:pPr>
                </w:p>
              </w:tc>
            </w:tr>
            <w:tr w:rsidR="00E16A86" w:rsidRPr="00EB0D37" w14:paraId="12C20219" w14:textId="77777777" w:rsidTr="004D708A">
              <w:tc>
                <w:tcPr>
                  <w:tcW w:w="5035" w:type="dxa"/>
                  <w:shd w:val="clear" w:color="auto" w:fill="56C4C5" w:themeFill="accent5"/>
                </w:tcPr>
                <w:p w14:paraId="543753D5" w14:textId="77777777" w:rsidR="00E16A86" w:rsidRPr="004E08CC" w:rsidRDefault="00E16A86" w:rsidP="00E16A86">
                  <w:pPr>
                    <w:rPr>
                      <w:rFonts w:cs="Calibri"/>
                      <w:sz w:val="24"/>
                      <w:szCs w:val="24"/>
                    </w:rPr>
                  </w:pPr>
                  <w:r w:rsidRPr="004E08CC">
                    <w:rPr>
                      <w:rFonts w:cs="Calibri"/>
                      <w:b/>
                      <w:bCs/>
                      <w:sz w:val="24"/>
                      <w:szCs w:val="24"/>
                    </w:rPr>
                    <w:t>Non-eligible expenses</w:t>
                  </w:r>
                  <w:r w:rsidRPr="004E08CC">
                    <w:rPr>
                      <w:rFonts w:cs="Calibri"/>
                      <w:sz w:val="24"/>
                      <w:szCs w:val="24"/>
                    </w:rPr>
                    <w:t xml:space="preserve"> </w:t>
                  </w:r>
                </w:p>
                <w:p w14:paraId="69980757" w14:textId="77777777" w:rsidR="00E16A86" w:rsidRPr="004E08CC" w:rsidRDefault="00E16A86" w:rsidP="00E16A86">
                  <w:pPr>
                    <w:rPr>
                      <w:rFonts w:cs="Calibri"/>
                      <w:sz w:val="24"/>
                      <w:szCs w:val="24"/>
                      <w:lang w:val="en-CA"/>
                    </w:rPr>
                  </w:pPr>
                  <w:r w:rsidRPr="004E08CC">
                    <w:rPr>
                      <w:rFonts w:cs="Calibri"/>
                      <w:sz w:val="24"/>
                      <w:szCs w:val="24"/>
                    </w:rPr>
                    <w:t>*Identify the non-eligible expenses</w:t>
                  </w:r>
                </w:p>
              </w:tc>
              <w:tc>
                <w:tcPr>
                  <w:tcW w:w="5040" w:type="dxa"/>
                  <w:shd w:val="clear" w:color="auto" w:fill="56C4C5" w:themeFill="accent5"/>
                </w:tcPr>
                <w:p w14:paraId="085E8334" w14:textId="77777777" w:rsidR="00E16A86" w:rsidRPr="004E08CC" w:rsidRDefault="00E16A86" w:rsidP="00E16A86">
                  <w:pPr>
                    <w:pStyle w:val="ListParagraph"/>
                    <w:ind w:left="0"/>
                    <w:contextualSpacing w:val="0"/>
                    <w:rPr>
                      <w:rFonts w:cs="Calibri"/>
                      <w:sz w:val="24"/>
                      <w:szCs w:val="24"/>
                      <w:lang w:val="fr-CA"/>
                    </w:rPr>
                  </w:pPr>
                  <w:r w:rsidRPr="004E08CC">
                    <w:rPr>
                      <w:rFonts w:cs="Calibri"/>
                      <w:b/>
                      <w:bCs/>
                      <w:sz w:val="24"/>
                      <w:szCs w:val="24"/>
                      <w:lang w:val="fr-CA"/>
                    </w:rPr>
                    <w:t>Dépenses non admissibles</w:t>
                  </w:r>
                </w:p>
                <w:p w14:paraId="2CDC1944" w14:textId="77777777" w:rsidR="00E16A86" w:rsidRPr="004E08CC" w:rsidRDefault="00E16A86" w:rsidP="00E16A86">
                  <w:pPr>
                    <w:rPr>
                      <w:rFonts w:cs="Calibri"/>
                      <w:sz w:val="24"/>
                      <w:szCs w:val="24"/>
                      <w:lang w:val="fr-CA"/>
                    </w:rPr>
                  </w:pPr>
                  <w:r w:rsidRPr="004E08CC">
                    <w:rPr>
                      <w:rFonts w:cs="Calibri"/>
                      <w:sz w:val="24"/>
                      <w:szCs w:val="24"/>
                      <w:lang w:val="fr-CA"/>
                    </w:rPr>
                    <w:t>*</w:t>
                  </w:r>
                  <w:r w:rsidR="00427B7F" w:rsidRPr="004E08CC">
                    <w:rPr>
                      <w:rFonts w:cs="Calibri"/>
                      <w:sz w:val="24"/>
                      <w:szCs w:val="24"/>
                      <w:lang w:val="fr-CA"/>
                    </w:rPr>
                    <w:t xml:space="preserve">Cernez </w:t>
                  </w:r>
                  <w:r w:rsidRPr="004E08CC">
                    <w:rPr>
                      <w:rFonts w:cs="Calibri"/>
                      <w:sz w:val="24"/>
                      <w:szCs w:val="24"/>
                      <w:lang w:val="fr-CA"/>
                    </w:rPr>
                    <w:t>les dépenses non admissibles</w:t>
                  </w:r>
                </w:p>
              </w:tc>
            </w:tr>
            <w:tr w:rsidR="00E16A86" w:rsidRPr="00EB0D37" w14:paraId="39BFF511" w14:textId="77777777" w:rsidTr="386DF092">
              <w:tc>
                <w:tcPr>
                  <w:tcW w:w="5035" w:type="dxa"/>
                  <w:shd w:val="clear" w:color="auto" w:fill="auto"/>
                </w:tcPr>
                <w:p w14:paraId="37D73BFE" w14:textId="77777777" w:rsidR="00E16A86" w:rsidRPr="004E08CC" w:rsidRDefault="00E16A86" w:rsidP="00E16A86">
                  <w:pPr>
                    <w:rPr>
                      <w:rFonts w:cs="Calibri"/>
                      <w:b/>
                      <w:bCs/>
                      <w:sz w:val="24"/>
                      <w:szCs w:val="24"/>
                      <w:lang w:val="en-CA"/>
                    </w:rPr>
                  </w:pPr>
                  <w:r w:rsidRPr="004E08CC">
                    <w:rPr>
                      <w:rFonts w:cs="Calibri"/>
                      <w:b/>
                      <w:bCs/>
                      <w:sz w:val="24"/>
                      <w:szCs w:val="24"/>
                      <w:lang w:val="en-CA"/>
                    </w:rPr>
                    <w:t xml:space="preserve">Community Action and </w:t>
                  </w:r>
                  <w:r w:rsidR="00427B7F" w:rsidRPr="004E08CC">
                    <w:rPr>
                      <w:rFonts w:cs="Calibri"/>
                      <w:b/>
                      <w:bCs/>
                      <w:sz w:val="24"/>
                      <w:szCs w:val="24"/>
                      <w:lang w:val="en-CA"/>
                    </w:rPr>
                    <w:t>T</w:t>
                  </w:r>
                  <w:r w:rsidRPr="004E08CC">
                    <w:rPr>
                      <w:rFonts w:cs="Calibri"/>
                      <w:b/>
                      <w:bCs/>
                      <w:sz w:val="24"/>
                      <w:szCs w:val="24"/>
                      <w:lang w:val="en-CA"/>
                    </w:rPr>
                    <w:t>ransportation</w:t>
                  </w:r>
                </w:p>
                <w:p w14:paraId="572560FB" w14:textId="77777777" w:rsidR="00E16A86" w:rsidRPr="004E08CC" w:rsidRDefault="00E16A86" w:rsidP="00E16A86">
                  <w:pPr>
                    <w:numPr>
                      <w:ilvl w:val="0"/>
                      <w:numId w:val="36"/>
                    </w:numPr>
                    <w:tabs>
                      <w:tab w:val="num" w:pos="720"/>
                    </w:tabs>
                    <w:rPr>
                      <w:rFonts w:cs="Calibri"/>
                      <w:sz w:val="24"/>
                      <w:szCs w:val="24"/>
                      <w:lang w:val="en-CA"/>
                    </w:rPr>
                  </w:pPr>
                  <w:r w:rsidRPr="004E08CC">
                    <w:rPr>
                      <w:rFonts w:cs="Calibri"/>
                      <w:sz w:val="24"/>
                      <w:szCs w:val="24"/>
                      <w:lang w:val="fr-FR"/>
                    </w:rPr>
                    <w:t xml:space="preserve">Administrative </w:t>
                  </w:r>
                  <w:proofErr w:type="spellStart"/>
                  <w:r w:rsidRPr="004E08CC">
                    <w:rPr>
                      <w:rFonts w:cs="Calibri"/>
                      <w:sz w:val="24"/>
                      <w:szCs w:val="24"/>
                      <w:lang w:val="fr-FR"/>
                    </w:rPr>
                    <w:t>holdbacks</w:t>
                  </w:r>
                  <w:proofErr w:type="spellEnd"/>
                  <w:r w:rsidRPr="004E08CC">
                    <w:rPr>
                      <w:rFonts w:cs="Calibri"/>
                      <w:sz w:val="24"/>
                      <w:szCs w:val="24"/>
                      <w:lang w:val="fr-FR"/>
                    </w:rPr>
                    <w:t>.</w:t>
                  </w:r>
                </w:p>
                <w:p w14:paraId="500651A1" w14:textId="77777777" w:rsidR="00E16A86" w:rsidRPr="004E08CC" w:rsidRDefault="00E16A86" w:rsidP="00E16A86">
                  <w:pPr>
                    <w:numPr>
                      <w:ilvl w:val="0"/>
                      <w:numId w:val="36"/>
                    </w:numPr>
                    <w:tabs>
                      <w:tab w:val="num" w:pos="720"/>
                    </w:tabs>
                    <w:rPr>
                      <w:rFonts w:cs="Calibri"/>
                      <w:sz w:val="24"/>
                      <w:szCs w:val="24"/>
                      <w:lang w:val="en-CA"/>
                    </w:rPr>
                  </w:pPr>
                  <w:r w:rsidRPr="004E08CC">
                    <w:rPr>
                      <w:rFonts w:cs="Calibri"/>
                      <w:sz w:val="24"/>
                      <w:szCs w:val="24"/>
                      <w:lang w:val="en-CA"/>
                    </w:rPr>
                    <w:t>Duplicate of an existing community, public or private program.</w:t>
                  </w:r>
                </w:p>
                <w:p w14:paraId="1D765C2A" w14:textId="77777777" w:rsidR="00E16A86" w:rsidRPr="004E08CC" w:rsidRDefault="00E16A86" w:rsidP="00E16A86">
                  <w:pPr>
                    <w:numPr>
                      <w:ilvl w:val="0"/>
                      <w:numId w:val="36"/>
                    </w:numPr>
                    <w:tabs>
                      <w:tab w:val="num" w:pos="720"/>
                    </w:tabs>
                    <w:rPr>
                      <w:rFonts w:cs="Calibri"/>
                      <w:sz w:val="24"/>
                      <w:szCs w:val="24"/>
                      <w:lang w:val="en-CA"/>
                    </w:rPr>
                  </w:pPr>
                  <w:r w:rsidRPr="004E08CC">
                    <w:rPr>
                      <w:rFonts w:cs="Calibri"/>
                      <w:sz w:val="24"/>
                      <w:szCs w:val="24"/>
                      <w:lang w:val="en-CA"/>
                    </w:rPr>
                    <w:t xml:space="preserve">Emergency funding </w:t>
                  </w:r>
                  <w:r w:rsidR="00427B7F" w:rsidRPr="004E08CC">
                    <w:rPr>
                      <w:rFonts w:cs="Calibri"/>
                      <w:sz w:val="24"/>
                      <w:szCs w:val="24"/>
                      <w:lang w:val="en-CA"/>
                    </w:rPr>
                    <w:t>to r</w:t>
                  </w:r>
                  <w:r w:rsidRPr="004E08CC">
                    <w:rPr>
                      <w:rFonts w:cs="Calibri"/>
                      <w:sz w:val="24"/>
                      <w:szCs w:val="24"/>
                      <w:lang w:val="en-CA"/>
                    </w:rPr>
                    <w:t>eplace funding lost from other funding sources.</w:t>
                  </w:r>
                </w:p>
                <w:p w14:paraId="60BA8675" w14:textId="77777777" w:rsidR="00E16A86" w:rsidRPr="004E08CC" w:rsidRDefault="00E16A86" w:rsidP="00E16A86">
                  <w:pPr>
                    <w:numPr>
                      <w:ilvl w:val="0"/>
                      <w:numId w:val="36"/>
                    </w:numPr>
                    <w:tabs>
                      <w:tab w:val="num" w:pos="720"/>
                    </w:tabs>
                    <w:rPr>
                      <w:rFonts w:cs="Calibri"/>
                      <w:sz w:val="24"/>
                      <w:szCs w:val="24"/>
                      <w:lang w:val="en-CA"/>
                    </w:rPr>
                  </w:pPr>
                  <w:r w:rsidRPr="004E08CC">
                    <w:rPr>
                      <w:rFonts w:cs="Calibri"/>
                      <w:sz w:val="24"/>
                      <w:szCs w:val="24"/>
                      <w:lang w:val="en-CA"/>
                    </w:rPr>
                    <w:t>Purchase</w:t>
                  </w:r>
                  <w:r w:rsidR="00427B7F" w:rsidRPr="004E08CC">
                    <w:rPr>
                      <w:rFonts w:cs="Calibri"/>
                      <w:sz w:val="24"/>
                      <w:szCs w:val="24"/>
                      <w:lang w:val="en-CA"/>
                    </w:rPr>
                    <w:t xml:space="preserve"> of</w:t>
                  </w:r>
                  <w:r w:rsidRPr="004E08CC">
                    <w:rPr>
                      <w:rFonts w:cs="Calibri"/>
                      <w:sz w:val="24"/>
                      <w:szCs w:val="24"/>
                      <w:lang w:val="en-CA"/>
                    </w:rPr>
                    <w:t xml:space="preserve"> land, building or vehicles.</w:t>
                  </w:r>
                </w:p>
                <w:p w14:paraId="6EC5101E" w14:textId="77777777" w:rsidR="00E16A86" w:rsidRPr="004E08CC" w:rsidRDefault="00E16A86" w:rsidP="00E16A86">
                  <w:pPr>
                    <w:numPr>
                      <w:ilvl w:val="0"/>
                      <w:numId w:val="36"/>
                    </w:numPr>
                    <w:tabs>
                      <w:tab w:val="num" w:pos="720"/>
                    </w:tabs>
                    <w:rPr>
                      <w:rFonts w:cs="Calibri"/>
                      <w:sz w:val="24"/>
                      <w:szCs w:val="24"/>
                      <w:lang w:val="en-CA"/>
                    </w:rPr>
                  </w:pPr>
                  <w:r w:rsidRPr="004E08CC">
                    <w:rPr>
                      <w:rFonts w:cs="Calibri"/>
                      <w:sz w:val="24"/>
                      <w:szCs w:val="24"/>
                      <w:lang w:val="en-CA"/>
                    </w:rPr>
                    <w:lastRenderedPageBreak/>
                    <w:t xml:space="preserve">Expenditures or commitments made prior to the date of the funding confirmation.  </w:t>
                  </w:r>
                </w:p>
                <w:p w14:paraId="19083208" w14:textId="77777777" w:rsidR="00E16A86" w:rsidRPr="004E08CC" w:rsidRDefault="00E16A86" w:rsidP="00E16A86">
                  <w:pPr>
                    <w:numPr>
                      <w:ilvl w:val="0"/>
                      <w:numId w:val="36"/>
                    </w:numPr>
                    <w:tabs>
                      <w:tab w:val="num" w:pos="720"/>
                    </w:tabs>
                    <w:rPr>
                      <w:rFonts w:cs="Calibri"/>
                      <w:sz w:val="24"/>
                      <w:szCs w:val="24"/>
                      <w:lang w:val="en-CA"/>
                    </w:rPr>
                  </w:pPr>
                  <w:r w:rsidRPr="004E08CC">
                    <w:rPr>
                      <w:rFonts w:cs="Calibri"/>
                      <w:sz w:val="24"/>
                      <w:szCs w:val="24"/>
                      <w:lang w:val="fr-FR"/>
                    </w:rPr>
                    <w:t xml:space="preserve">Gift and </w:t>
                  </w:r>
                  <w:proofErr w:type="spellStart"/>
                  <w:r w:rsidRPr="004E08CC">
                    <w:rPr>
                      <w:rFonts w:cs="Calibri"/>
                      <w:sz w:val="24"/>
                      <w:szCs w:val="24"/>
                      <w:lang w:val="fr-FR"/>
                    </w:rPr>
                    <w:t>credit</w:t>
                  </w:r>
                  <w:proofErr w:type="spellEnd"/>
                  <w:r w:rsidRPr="004E08CC">
                    <w:rPr>
                      <w:rFonts w:cs="Calibri"/>
                      <w:sz w:val="24"/>
                      <w:szCs w:val="24"/>
                      <w:lang w:val="fr-FR"/>
                    </w:rPr>
                    <w:t xml:space="preserve"> </w:t>
                  </w:r>
                  <w:proofErr w:type="spellStart"/>
                  <w:r w:rsidRPr="004E08CC">
                    <w:rPr>
                      <w:rFonts w:cs="Calibri"/>
                      <w:sz w:val="24"/>
                      <w:szCs w:val="24"/>
                      <w:lang w:val="fr-FR"/>
                    </w:rPr>
                    <w:t>cards</w:t>
                  </w:r>
                  <w:proofErr w:type="spellEnd"/>
                  <w:r w:rsidRPr="004E08CC">
                    <w:rPr>
                      <w:rFonts w:cs="Calibri"/>
                      <w:sz w:val="24"/>
                      <w:szCs w:val="24"/>
                      <w:lang w:val="fr-FR"/>
                    </w:rPr>
                    <w:t>.</w:t>
                  </w:r>
                </w:p>
                <w:p w14:paraId="6A741C5E" w14:textId="77777777" w:rsidR="005457C2" w:rsidRPr="004E08CC" w:rsidRDefault="005457C2" w:rsidP="00E16A86">
                  <w:pPr>
                    <w:numPr>
                      <w:ilvl w:val="0"/>
                      <w:numId w:val="36"/>
                    </w:numPr>
                    <w:tabs>
                      <w:tab w:val="num" w:pos="720"/>
                    </w:tabs>
                    <w:rPr>
                      <w:rFonts w:cs="Calibri"/>
                      <w:sz w:val="24"/>
                      <w:szCs w:val="24"/>
                      <w:lang w:val="en-CA"/>
                    </w:rPr>
                  </w:pPr>
                  <w:r w:rsidRPr="004E08CC">
                    <w:rPr>
                      <w:rFonts w:cs="Calibri"/>
                      <w:sz w:val="24"/>
                      <w:szCs w:val="24"/>
                      <w:lang w:val="en-CA"/>
                    </w:rPr>
                    <w:t>Purchase of computers or websites.</w:t>
                  </w:r>
                </w:p>
                <w:p w14:paraId="03713C96" w14:textId="77777777" w:rsidR="005457C2" w:rsidRPr="004E08CC" w:rsidRDefault="005457C2" w:rsidP="00E16A86">
                  <w:pPr>
                    <w:numPr>
                      <w:ilvl w:val="0"/>
                      <w:numId w:val="36"/>
                    </w:numPr>
                    <w:tabs>
                      <w:tab w:val="num" w:pos="720"/>
                    </w:tabs>
                    <w:rPr>
                      <w:rFonts w:cs="Calibri"/>
                      <w:sz w:val="24"/>
                      <w:szCs w:val="24"/>
                      <w:lang w:val="en-CA"/>
                    </w:rPr>
                  </w:pPr>
                  <w:r w:rsidRPr="004E08CC">
                    <w:rPr>
                      <w:rFonts w:cs="Calibri"/>
                      <w:sz w:val="24"/>
                      <w:szCs w:val="24"/>
                      <w:lang w:val="en-CA"/>
                    </w:rPr>
                    <w:t>Purchase of food.</w:t>
                  </w:r>
                </w:p>
                <w:p w14:paraId="2A2DF254" w14:textId="77777777" w:rsidR="005457C2" w:rsidRPr="004E08CC" w:rsidRDefault="005457C2" w:rsidP="00E16A86">
                  <w:pPr>
                    <w:numPr>
                      <w:ilvl w:val="0"/>
                      <w:numId w:val="36"/>
                    </w:numPr>
                    <w:tabs>
                      <w:tab w:val="num" w:pos="720"/>
                    </w:tabs>
                    <w:rPr>
                      <w:rFonts w:cs="Calibri"/>
                      <w:sz w:val="24"/>
                      <w:szCs w:val="24"/>
                      <w:lang w:val="en-CA"/>
                    </w:rPr>
                  </w:pPr>
                  <w:r w:rsidRPr="004E08CC">
                    <w:rPr>
                      <w:rFonts w:cs="Calibri"/>
                      <w:sz w:val="24"/>
                      <w:szCs w:val="24"/>
                      <w:lang w:val="en-CA"/>
                    </w:rPr>
                    <w:t>Guide development.</w:t>
                  </w:r>
                </w:p>
                <w:p w14:paraId="3FB63DF5" w14:textId="77777777" w:rsidR="005457C2" w:rsidRPr="004E08CC" w:rsidRDefault="005457C2" w:rsidP="00E16A86">
                  <w:pPr>
                    <w:numPr>
                      <w:ilvl w:val="0"/>
                      <w:numId w:val="36"/>
                    </w:numPr>
                    <w:tabs>
                      <w:tab w:val="num" w:pos="720"/>
                    </w:tabs>
                    <w:rPr>
                      <w:rFonts w:cs="Calibri"/>
                      <w:sz w:val="24"/>
                      <w:szCs w:val="24"/>
                      <w:lang w:val="en-CA"/>
                    </w:rPr>
                  </w:pPr>
                  <w:r w:rsidRPr="004E08CC">
                    <w:rPr>
                      <w:rFonts w:cs="Calibri"/>
                      <w:sz w:val="24"/>
                      <w:szCs w:val="24"/>
                      <w:lang w:val="en-CA"/>
                    </w:rPr>
                    <w:t>Volunteer’s compensation for the transportation of service users.</w:t>
                  </w:r>
                </w:p>
                <w:p w14:paraId="4D73B7BF" w14:textId="77777777" w:rsidR="005457C2" w:rsidRPr="004E08CC" w:rsidRDefault="005457C2" w:rsidP="00E16A86">
                  <w:pPr>
                    <w:numPr>
                      <w:ilvl w:val="0"/>
                      <w:numId w:val="36"/>
                    </w:numPr>
                    <w:tabs>
                      <w:tab w:val="num" w:pos="720"/>
                    </w:tabs>
                    <w:rPr>
                      <w:rFonts w:cs="Calibri"/>
                      <w:sz w:val="24"/>
                      <w:szCs w:val="24"/>
                      <w:lang w:val="en-CA"/>
                    </w:rPr>
                  </w:pPr>
                  <w:r w:rsidRPr="004E08CC">
                    <w:rPr>
                      <w:rFonts w:cs="Calibri"/>
                      <w:sz w:val="24"/>
                      <w:szCs w:val="24"/>
                      <w:lang w:val="en-CA"/>
                    </w:rPr>
                    <w:t>Reimbursement of gas and electric charging.</w:t>
                  </w:r>
                </w:p>
                <w:p w14:paraId="6B5CE8C2" w14:textId="77777777" w:rsidR="005457C2" w:rsidRPr="004E08CC" w:rsidRDefault="005457C2" w:rsidP="00E16A86">
                  <w:pPr>
                    <w:numPr>
                      <w:ilvl w:val="0"/>
                      <w:numId w:val="36"/>
                    </w:numPr>
                    <w:tabs>
                      <w:tab w:val="num" w:pos="720"/>
                    </w:tabs>
                    <w:rPr>
                      <w:rFonts w:cs="Calibri"/>
                      <w:sz w:val="24"/>
                      <w:szCs w:val="24"/>
                      <w:lang w:val="en-CA"/>
                    </w:rPr>
                  </w:pPr>
                  <w:r w:rsidRPr="004E08CC">
                    <w:rPr>
                      <w:rFonts w:cs="Calibri"/>
                      <w:sz w:val="24"/>
                      <w:szCs w:val="24"/>
                      <w:lang w:val="en-CA"/>
                    </w:rPr>
                    <w:t>Vehicle maintenance, registration, and insurance.</w:t>
                  </w:r>
                </w:p>
                <w:p w14:paraId="665A5A87" w14:textId="77777777" w:rsidR="00E16A86" w:rsidRPr="004E08CC" w:rsidRDefault="00E16A86" w:rsidP="00E16A86">
                  <w:pPr>
                    <w:rPr>
                      <w:rFonts w:cs="Calibri"/>
                      <w:sz w:val="24"/>
                      <w:szCs w:val="24"/>
                      <w:lang w:val="en-CA"/>
                    </w:rPr>
                  </w:pPr>
                </w:p>
              </w:tc>
              <w:tc>
                <w:tcPr>
                  <w:tcW w:w="5040" w:type="dxa"/>
                  <w:shd w:val="clear" w:color="auto" w:fill="auto"/>
                </w:tcPr>
                <w:p w14:paraId="334FD738" w14:textId="77777777" w:rsidR="00E16A86" w:rsidRPr="004E08CC" w:rsidRDefault="00E16A86" w:rsidP="00E16A86">
                  <w:pPr>
                    <w:pStyle w:val="ListParagraph"/>
                    <w:ind w:left="0"/>
                    <w:rPr>
                      <w:rFonts w:cs="Calibri"/>
                      <w:b/>
                      <w:bCs/>
                      <w:sz w:val="24"/>
                      <w:szCs w:val="24"/>
                      <w:lang w:val="en-CA"/>
                    </w:rPr>
                  </w:pPr>
                  <w:r w:rsidRPr="004E08CC">
                    <w:rPr>
                      <w:rFonts w:cs="Calibri"/>
                      <w:b/>
                      <w:bCs/>
                      <w:sz w:val="24"/>
                      <w:szCs w:val="24"/>
                      <w:lang w:val="fr-CA"/>
                    </w:rPr>
                    <w:lastRenderedPageBreak/>
                    <w:t>Action communautaire et transport communautaire</w:t>
                  </w:r>
                </w:p>
                <w:p w14:paraId="19004195" w14:textId="77777777" w:rsidR="00E16A86" w:rsidRPr="004E08CC" w:rsidRDefault="00427B7F" w:rsidP="00E16A86">
                  <w:pPr>
                    <w:pStyle w:val="ListParagraph"/>
                    <w:numPr>
                      <w:ilvl w:val="0"/>
                      <w:numId w:val="33"/>
                    </w:numPr>
                    <w:contextualSpacing w:val="0"/>
                    <w:rPr>
                      <w:rFonts w:cs="Calibri"/>
                      <w:sz w:val="24"/>
                      <w:szCs w:val="24"/>
                      <w:lang w:val="en-CA"/>
                    </w:rPr>
                  </w:pPr>
                  <w:r w:rsidRPr="004E08CC">
                    <w:rPr>
                      <w:rFonts w:cs="Calibri"/>
                      <w:sz w:val="24"/>
                      <w:szCs w:val="24"/>
                      <w:lang w:val="fr-CA"/>
                    </w:rPr>
                    <w:t>R</w:t>
                  </w:r>
                  <w:r w:rsidR="00E16A86" w:rsidRPr="004E08CC">
                    <w:rPr>
                      <w:rFonts w:cs="Calibri"/>
                      <w:sz w:val="24"/>
                      <w:szCs w:val="24"/>
                      <w:lang w:val="fr-CA"/>
                    </w:rPr>
                    <w:t>etenues administratives.</w:t>
                  </w:r>
                </w:p>
                <w:p w14:paraId="39E0BA7C" w14:textId="77777777" w:rsidR="00E16A86" w:rsidRPr="004E08CC" w:rsidRDefault="00427B7F" w:rsidP="00E16A86">
                  <w:pPr>
                    <w:pStyle w:val="ListParagraph"/>
                    <w:numPr>
                      <w:ilvl w:val="0"/>
                      <w:numId w:val="33"/>
                    </w:numPr>
                    <w:contextualSpacing w:val="0"/>
                    <w:rPr>
                      <w:rFonts w:cs="Calibri"/>
                      <w:sz w:val="24"/>
                      <w:szCs w:val="24"/>
                      <w:lang w:val="fr-CA"/>
                    </w:rPr>
                  </w:pPr>
                  <w:r w:rsidRPr="004E08CC">
                    <w:rPr>
                      <w:rFonts w:cs="Calibri"/>
                      <w:sz w:val="24"/>
                      <w:szCs w:val="24"/>
                      <w:lang w:val="fr-FR"/>
                    </w:rPr>
                    <w:t xml:space="preserve">Dédoublement </w:t>
                  </w:r>
                  <w:r w:rsidR="00E16A86" w:rsidRPr="004E08CC">
                    <w:rPr>
                      <w:rFonts w:cs="Calibri"/>
                      <w:sz w:val="24"/>
                      <w:szCs w:val="24"/>
                      <w:lang w:val="fr-FR"/>
                    </w:rPr>
                    <w:t>d</w:t>
                  </w:r>
                  <w:r w:rsidR="00B135BE" w:rsidRPr="004E08CC">
                    <w:rPr>
                      <w:rFonts w:cs="Calibri"/>
                      <w:sz w:val="24"/>
                      <w:szCs w:val="24"/>
                      <w:lang w:val="fr-FR"/>
                    </w:rPr>
                    <w:t>’</w:t>
                  </w:r>
                  <w:r w:rsidR="00E16A86" w:rsidRPr="004E08CC">
                    <w:rPr>
                      <w:rFonts w:cs="Calibri"/>
                      <w:sz w:val="24"/>
                      <w:szCs w:val="24"/>
                      <w:lang w:val="fr-FR"/>
                    </w:rPr>
                    <w:t>un programme</w:t>
                  </w:r>
                  <w:r w:rsidRPr="004E08CC">
                    <w:rPr>
                      <w:rFonts w:cs="Calibri"/>
                      <w:sz w:val="24"/>
                      <w:szCs w:val="24"/>
                      <w:lang w:val="fr-FR"/>
                    </w:rPr>
                    <w:t xml:space="preserve"> communautaire, public ou privé existant.</w:t>
                  </w:r>
                  <w:r w:rsidR="00E16A86" w:rsidRPr="004E08CC">
                    <w:rPr>
                      <w:rFonts w:cs="Calibri"/>
                      <w:sz w:val="24"/>
                      <w:szCs w:val="24"/>
                      <w:lang w:val="fr-FR"/>
                    </w:rPr>
                    <w:t xml:space="preserve"> </w:t>
                  </w:r>
                </w:p>
                <w:p w14:paraId="7D5EFA37" w14:textId="77777777" w:rsidR="00E16A86" w:rsidRPr="004E08CC" w:rsidRDefault="00E16A86" w:rsidP="00E16A86">
                  <w:pPr>
                    <w:pStyle w:val="ListParagraph"/>
                    <w:numPr>
                      <w:ilvl w:val="0"/>
                      <w:numId w:val="33"/>
                    </w:numPr>
                    <w:contextualSpacing w:val="0"/>
                    <w:rPr>
                      <w:rFonts w:cs="Calibri"/>
                      <w:sz w:val="24"/>
                      <w:szCs w:val="24"/>
                      <w:lang w:val="fr-CA"/>
                    </w:rPr>
                  </w:pPr>
                  <w:r w:rsidRPr="004E08CC">
                    <w:rPr>
                      <w:rFonts w:cs="Calibri"/>
                      <w:sz w:val="24"/>
                      <w:szCs w:val="24"/>
                      <w:lang w:val="fr-FR"/>
                    </w:rPr>
                    <w:t xml:space="preserve">Financement d’urgence pour remplacer </w:t>
                  </w:r>
                  <w:r w:rsidR="00427B7F" w:rsidRPr="004E08CC">
                    <w:rPr>
                      <w:rFonts w:cs="Calibri"/>
                      <w:sz w:val="24"/>
                      <w:szCs w:val="24"/>
                      <w:lang w:val="fr-FR"/>
                    </w:rPr>
                    <w:t xml:space="preserve">le financement perdu provenant d’autres sources. </w:t>
                  </w:r>
                </w:p>
                <w:p w14:paraId="3FB201A6" w14:textId="77777777" w:rsidR="00E16A86" w:rsidRPr="004E08CC" w:rsidRDefault="00E16A86" w:rsidP="00E16A86">
                  <w:pPr>
                    <w:pStyle w:val="ListParagraph"/>
                    <w:numPr>
                      <w:ilvl w:val="0"/>
                      <w:numId w:val="33"/>
                    </w:numPr>
                    <w:contextualSpacing w:val="0"/>
                    <w:rPr>
                      <w:rFonts w:cs="Calibri"/>
                      <w:sz w:val="24"/>
                      <w:szCs w:val="24"/>
                      <w:lang w:val="fr-CA"/>
                    </w:rPr>
                  </w:pPr>
                  <w:r w:rsidRPr="004E08CC">
                    <w:rPr>
                      <w:rFonts w:cs="Calibri"/>
                      <w:sz w:val="24"/>
                      <w:szCs w:val="24"/>
                      <w:lang w:val="fr-FR"/>
                    </w:rPr>
                    <w:lastRenderedPageBreak/>
                    <w:t>Achat de terrain, de bâtiment ou de véhicules.</w:t>
                  </w:r>
                </w:p>
                <w:p w14:paraId="2AF605E9" w14:textId="77777777" w:rsidR="00427B7F" w:rsidRPr="004E08CC" w:rsidRDefault="00E16A86" w:rsidP="00E16A86">
                  <w:pPr>
                    <w:pStyle w:val="ListParagraph"/>
                    <w:numPr>
                      <w:ilvl w:val="0"/>
                      <w:numId w:val="33"/>
                    </w:numPr>
                    <w:contextualSpacing w:val="0"/>
                    <w:rPr>
                      <w:rFonts w:cs="Calibri"/>
                      <w:sz w:val="24"/>
                      <w:szCs w:val="24"/>
                      <w:lang w:val="fr-CA"/>
                    </w:rPr>
                  </w:pPr>
                  <w:r w:rsidRPr="004E08CC">
                    <w:rPr>
                      <w:rFonts w:cs="Calibri"/>
                      <w:sz w:val="24"/>
                      <w:szCs w:val="24"/>
                      <w:lang w:val="fr-FR"/>
                    </w:rPr>
                    <w:t xml:space="preserve">Paiement de dépenses ou d’engagements effectués avant la </w:t>
                  </w:r>
                  <w:proofErr w:type="gramStart"/>
                  <w:r w:rsidRPr="004E08CC">
                    <w:rPr>
                      <w:rFonts w:cs="Calibri"/>
                      <w:sz w:val="24"/>
                      <w:szCs w:val="24"/>
                      <w:lang w:val="fr-FR"/>
                    </w:rPr>
                    <w:t>date  de</w:t>
                  </w:r>
                  <w:proofErr w:type="gramEnd"/>
                  <w:r w:rsidRPr="004E08CC">
                    <w:rPr>
                      <w:rFonts w:cs="Calibri"/>
                      <w:sz w:val="24"/>
                      <w:szCs w:val="24"/>
                      <w:lang w:val="fr-FR"/>
                    </w:rPr>
                    <w:t xml:space="preserve"> la confirmation du financement.  </w:t>
                  </w:r>
                </w:p>
                <w:p w14:paraId="3B4D95DC" w14:textId="77777777" w:rsidR="00E16A86" w:rsidRPr="004E08CC" w:rsidRDefault="00E16A86" w:rsidP="009B50AF">
                  <w:pPr>
                    <w:pStyle w:val="ListParagraph"/>
                    <w:numPr>
                      <w:ilvl w:val="0"/>
                      <w:numId w:val="33"/>
                    </w:numPr>
                    <w:contextualSpacing w:val="0"/>
                    <w:rPr>
                      <w:rFonts w:cs="Calibri"/>
                      <w:sz w:val="24"/>
                      <w:szCs w:val="24"/>
                      <w:lang w:val="fr-CA"/>
                    </w:rPr>
                  </w:pPr>
                  <w:r w:rsidRPr="004E08CC">
                    <w:rPr>
                      <w:rFonts w:cs="Calibri"/>
                      <w:sz w:val="24"/>
                      <w:szCs w:val="24"/>
                      <w:lang w:val="fr-FR"/>
                    </w:rPr>
                    <w:t>Carte</w:t>
                  </w:r>
                  <w:r w:rsidR="00427B7F" w:rsidRPr="004E08CC">
                    <w:rPr>
                      <w:rFonts w:cs="Calibri"/>
                      <w:sz w:val="24"/>
                      <w:szCs w:val="24"/>
                      <w:lang w:val="fr-FR"/>
                    </w:rPr>
                    <w:t>s-</w:t>
                  </w:r>
                  <w:r w:rsidRPr="004E08CC">
                    <w:rPr>
                      <w:rFonts w:cs="Calibri"/>
                      <w:sz w:val="24"/>
                      <w:szCs w:val="24"/>
                      <w:lang w:val="fr-FR"/>
                    </w:rPr>
                    <w:t>cadeau et carte</w:t>
                  </w:r>
                  <w:r w:rsidR="00427B7F" w:rsidRPr="004E08CC">
                    <w:rPr>
                      <w:rFonts w:cs="Calibri"/>
                      <w:sz w:val="24"/>
                      <w:szCs w:val="24"/>
                      <w:lang w:val="fr-FR"/>
                    </w:rPr>
                    <w:t>s</w:t>
                  </w:r>
                  <w:r w:rsidRPr="004E08CC">
                    <w:rPr>
                      <w:rFonts w:cs="Calibri"/>
                      <w:sz w:val="24"/>
                      <w:szCs w:val="24"/>
                      <w:lang w:val="fr-FR"/>
                    </w:rPr>
                    <w:t xml:space="preserve"> de crédit.</w:t>
                  </w:r>
                </w:p>
                <w:p w14:paraId="2A7AE713" w14:textId="77777777" w:rsidR="005457C2" w:rsidRPr="004E08CC" w:rsidRDefault="005457C2" w:rsidP="009B50AF">
                  <w:pPr>
                    <w:pStyle w:val="ListParagraph"/>
                    <w:numPr>
                      <w:ilvl w:val="0"/>
                      <w:numId w:val="33"/>
                    </w:numPr>
                    <w:contextualSpacing w:val="0"/>
                    <w:rPr>
                      <w:rFonts w:cs="Calibri"/>
                      <w:sz w:val="24"/>
                      <w:szCs w:val="24"/>
                      <w:lang w:val="fr-CA"/>
                    </w:rPr>
                  </w:pPr>
                  <w:r w:rsidRPr="004E08CC">
                    <w:rPr>
                      <w:rFonts w:cs="Calibri"/>
                      <w:sz w:val="24"/>
                      <w:szCs w:val="24"/>
                      <w:lang w:val="fr-FR"/>
                    </w:rPr>
                    <w:t>Achat d’ordinateurs ou de sites Internet.</w:t>
                  </w:r>
                </w:p>
                <w:p w14:paraId="47FF88B0" w14:textId="77777777" w:rsidR="005457C2" w:rsidRPr="004E08CC" w:rsidRDefault="005457C2" w:rsidP="009B50AF">
                  <w:pPr>
                    <w:pStyle w:val="ListParagraph"/>
                    <w:numPr>
                      <w:ilvl w:val="0"/>
                      <w:numId w:val="33"/>
                    </w:numPr>
                    <w:contextualSpacing w:val="0"/>
                    <w:rPr>
                      <w:rFonts w:cs="Calibri"/>
                      <w:sz w:val="24"/>
                      <w:szCs w:val="24"/>
                      <w:lang w:val="fr-CA"/>
                    </w:rPr>
                  </w:pPr>
                  <w:r w:rsidRPr="004E08CC">
                    <w:rPr>
                      <w:rFonts w:cs="Calibri"/>
                      <w:sz w:val="24"/>
                      <w:szCs w:val="24"/>
                      <w:lang w:val="fr-FR"/>
                    </w:rPr>
                    <w:t>Achat de nourriture.</w:t>
                  </w:r>
                </w:p>
                <w:p w14:paraId="312B9809" w14:textId="77777777" w:rsidR="005457C2" w:rsidRPr="004E08CC" w:rsidRDefault="005457C2" w:rsidP="009B50AF">
                  <w:pPr>
                    <w:pStyle w:val="ListParagraph"/>
                    <w:numPr>
                      <w:ilvl w:val="0"/>
                      <w:numId w:val="33"/>
                    </w:numPr>
                    <w:contextualSpacing w:val="0"/>
                    <w:rPr>
                      <w:rFonts w:cs="Calibri"/>
                      <w:sz w:val="24"/>
                      <w:szCs w:val="24"/>
                      <w:lang w:val="fr-CA"/>
                    </w:rPr>
                  </w:pPr>
                  <w:r w:rsidRPr="004E08CC">
                    <w:rPr>
                      <w:rFonts w:cs="Calibri"/>
                      <w:sz w:val="24"/>
                      <w:szCs w:val="24"/>
                      <w:lang w:val="fr-CA"/>
                    </w:rPr>
                    <w:t>Élaboration de guide.</w:t>
                  </w:r>
                </w:p>
                <w:p w14:paraId="707471C6" w14:textId="77777777" w:rsidR="005457C2" w:rsidRPr="004E08CC" w:rsidRDefault="005457C2" w:rsidP="009B50AF">
                  <w:pPr>
                    <w:pStyle w:val="ListParagraph"/>
                    <w:numPr>
                      <w:ilvl w:val="0"/>
                      <w:numId w:val="33"/>
                    </w:numPr>
                    <w:contextualSpacing w:val="0"/>
                    <w:rPr>
                      <w:rFonts w:cs="Calibri"/>
                      <w:sz w:val="24"/>
                      <w:szCs w:val="24"/>
                      <w:lang w:val="fr-CA"/>
                    </w:rPr>
                  </w:pPr>
                  <w:r w:rsidRPr="004E08CC">
                    <w:rPr>
                      <w:rFonts w:cs="Calibri"/>
                      <w:sz w:val="24"/>
                      <w:szCs w:val="24"/>
                      <w:lang w:val="fr-CA"/>
                    </w:rPr>
                    <w:t>Remboursement des bénévoles pour le déplacement des utilisateurs de services.</w:t>
                  </w:r>
                </w:p>
                <w:p w14:paraId="3E3DB756" w14:textId="77777777" w:rsidR="005457C2" w:rsidRPr="004E08CC" w:rsidRDefault="005457C2" w:rsidP="009B50AF">
                  <w:pPr>
                    <w:pStyle w:val="ListParagraph"/>
                    <w:numPr>
                      <w:ilvl w:val="0"/>
                      <w:numId w:val="33"/>
                    </w:numPr>
                    <w:contextualSpacing w:val="0"/>
                    <w:rPr>
                      <w:rFonts w:cs="Calibri"/>
                      <w:sz w:val="24"/>
                      <w:szCs w:val="24"/>
                      <w:lang w:val="fr-CA"/>
                    </w:rPr>
                  </w:pPr>
                  <w:r w:rsidRPr="004E08CC">
                    <w:rPr>
                      <w:rFonts w:cs="Calibri"/>
                      <w:sz w:val="24"/>
                      <w:szCs w:val="24"/>
                      <w:lang w:val="fr-CA"/>
                    </w:rPr>
                    <w:t>Remboursement de l’essence et du frais de recharge électrique.</w:t>
                  </w:r>
                </w:p>
                <w:p w14:paraId="60AF2233" w14:textId="77777777" w:rsidR="005457C2" w:rsidRPr="004E08CC" w:rsidRDefault="005457C2" w:rsidP="009B50AF">
                  <w:pPr>
                    <w:pStyle w:val="ListParagraph"/>
                    <w:numPr>
                      <w:ilvl w:val="0"/>
                      <w:numId w:val="33"/>
                    </w:numPr>
                    <w:contextualSpacing w:val="0"/>
                    <w:rPr>
                      <w:rFonts w:cs="Calibri"/>
                      <w:sz w:val="24"/>
                      <w:szCs w:val="24"/>
                      <w:lang w:val="fr-CA"/>
                    </w:rPr>
                  </w:pPr>
                  <w:r w:rsidRPr="004E08CC">
                    <w:rPr>
                      <w:rFonts w:cs="Calibri"/>
                      <w:sz w:val="24"/>
                      <w:szCs w:val="24"/>
                      <w:lang w:val="fr-CA"/>
                    </w:rPr>
                    <w:t>Coût de l’entretien, de l’enregistrement et de l’assurance du véhicule.</w:t>
                  </w:r>
                </w:p>
              </w:tc>
            </w:tr>
            <w:tr w:rsidR="003040DD" w:rsidRPr="00E5293E" w14:paraId="049BE319" w14:textId="77777777" w:rsidTr="004D708A">
              <w:trPr>
                <w:trHeight w:val="350"/>
              </w:trPr>
              <w:tc>
                <w:tcPr>
                  <w:tcW w:w="5035" w:type="dxa"/>
                  <w:shd w:val="clear" w:color="auto" w:fill="E3CA4C" w:themeFill="accent2"/>
                </w:tcPr>
                <w:p w14:paraId="14294E4B" w14:textId="77777777" w:rsidR="003040DD" w:rsidRPr="004E08CC" w:rsidRDefault="003040DD" w:rsidP="003040DD">
                  <w:pPr>
                    <w:numPr>
                      <w:ilvl w:val="0"/>
                      <w:numId w:val="39"/>
                    </w:numPr>
                    <w:tabs>
                      <w:tab w:val="left" w:pos="90"/>
                    </w:tabs>
                    <w:rPr>
                      <w:rFonts w:cs="Calibri"/>
                      <w:b/>
                      <w:sz w:val="24"/>
                      <w:szCs w:val="24"/>
                      <w:lang w:val="en-CA"/>
                    </w:rPr>
                  </w:pPr>
                  <w:r w:rsidRPr="004E08CC">
                    <w:rPr>
                      <w:rFonts w:cs="Calibri"/>
                      <w:b/>
                      <w:sz w:val="24"/>
                      <w:szCs w:val="24"/>
                      <w:lang w:val="en-CA"/>
                    </w:rPr>
                    <w:lastRenderedPageBreak/>
                    <w:t>Language Policy</w:t>
                  </w:r>
                </w:p>
              </w:tc>
              <w:tc>
                <w:tcPr>
                  <w:tcW w:w="5040" w:type="dxa"/>
                  <w:shd w:val="clear" w:color="auto" w:fill="E3CA4C" w:themeFill="accent2"/>
                </w:tcPr>
                <w:p w14:paraId="0FAD40CE" w14:textId="77777777" w:rsidR="003040DD" w:rsidRPr="004E08CC" w:rsidRDefault="003040DD" w:rsidP="00C55245">
                  <w:pPr>
                    <w:numPr>
                      <w:ilvl w:val="0"/>
                      <w:numId w:val="40"/>
                    </w:numPr>
                    <w:rPr>
                      <w:rFonts w:cs="Calibri"/>
                      <w:b/>
                      <w:sz w:val="24"/>
                      <w:szCs w:val="24"/>
                      <w:lang w:val="fr-CA"/>
                    </w:rPr>
                  </w:pPr>
                  <w:r w:rsidRPr="004E08CC">
                    <w:rPr>
                      <w:rFonts w:cs="Calibri"/>
                      <w:b/>
                      <w:sz w:val="24"/>
                      <w:szCs w:val="24"/>
                      <w:lang w:val="fr-CA"/>
                    </w:rPr>
                    <w:t>Politique linguistiqu</w:t>
                  </w:r>
                  <w:r w:rsidR="00C55245" w:rsidRPr="004E08CC">
                    <w:rPr>
                      <w:rFonts w:cs="Calibri"/>
                      <w:b/>
                      <w:sz w:val="24"/>
                      <w:szCs w:val="24"/>
                      <w:lang w:val="fr-CA"/>
                    </w:rPr>
                    <w:t>e</w:t>
                  </w:r>
                </w:p>
              </w:tc>
            </w:tr>
            <w:tr w:rsidR="003040DD" w:rsidRPr="00EB0D37" w14:paraId="53E8849C" w14:textId="77777777" w:rsidTr="386DF092">
              <w:tc>
                <w:tcPr>
                  <w:tcW w:w="5035" w:type="dxa"/>
                  <w:shd w:val="clear" w:color="auto" w:fill="auto"/>
                </w:tcPr>
                <w:p w14:paraId="6B63FBC3" w14:textId="77777777" w:rsidR="003040DD" w:rsidRPr="004E08CC" w:rsidRDefault="003040DD" w:rsidP="003040DD">
                  <w:pPr>
                    <w:tabs>
                      <w:tab w:val="left" w:pos="90"/>
                    </w:tabs>
                    <w:autoSpaceDE w:val="0"/>
                    <w:autoSpaceDN w:val="0"/>
                    <w:adjustRightInd w:val="0"/>
                    <w:rPr>
                      <w:rFonts w:cs="Calibri"/>
                      <w:sz w:val="24"/>
                      <w:szCs w:val="24"/>
                      <w:lang w:val="en-CA"/>
                    </w:rPr>
                  </w:pPr>
                  <w:r w:rsidRPr="004E08CC">
                    <w:rPr>
                      <w:rFonts w:cs="Calibri"/>
                      <w:sz w:val="24"/>
                      <w:szCs w:val="24"/>
                      <w:lang w:val="en-CA"/>
                    </w:rPr>
                    <w:t>Based upon the ESIC regulations, ESIC may suspend or cancel the recognition of a group as a CIN if the group does not address the needs of both official linguistic communities in the geographic area in which the group operates.</w:t>
                  </w:r>
                </w:p>
                <w:p w14:paraId="75BE6531" w14:textId="77777777" w:rsidR="003040DD" w:rsidRPr="004E08CC" w:rsidRDefault="003040DD" w:rsidP="003040DD">
                  <w:pPr>
                    <w:tabs>
                      <w:tab w:val="left" w:pos="90"/>
                    </w:tabs>
                    <w:ind w:left="720"/>
                    <w:rPr>
                      <w:rFonts w:cs="Calibri"/>
                      <w:b/>
                      <w:sz w:val="24"/>
                      <w:szCs w:val="24"/>
                      <w:lang w:val="en-CA"/>
                    </w:rPr>
                  </w:pPr>
                </w:p>
              </w:tc>
              <w:tc>
                <w:tcPr>
                  <w:tcW w:w="5040" w:type="dxa"/>
                  <w:shd w:val="clear" w:color="auto" w:fill="auto"/>
                </w:tcPr>
                <w:p w14:paraId="243D04A9" w14:textId="77777777" w:rsidR="003040DD" w:rsidRPr="004E08CC" w:rsidRDefault="003040DD" w:rsidP="00364F5E">
                  <w:pPr>
                    <w:rPr>
                      <w:rFonts w:cs="Calibri"/>
                      <w:b/>
                      <w:sz w:val="24"/>
                      <w:szCs w:val="24"/>
                      <w:lang w:val="fr-CA"/>
                    </w:rPr>
                  </w:pPr>
                  <w:r w:rsidRPr="004E08CC">
                    <w:rPr>
                      <w:rFonts w:cs="Calibri"/>
                      <w:sz w:val="24"/>
                      <w:szCs w:val="24"/>
                      <w:lang w:val="fr-CA"/>
                    </w:rPr>
                    <w:t>Conformément à ses règlements, la SIES peut suspendre ou annuler la reconnaissance d’un groupe en tant que RIC s’il ne répond pas aux besoins des deux communautés linguistiques officielles de la région géographique dans laquelle il mène ses activités.</w:t>
                  </w:r>
                </w:p>
              </w:tc>
            </w:tr>
            <w:tr w:rsidR="003040DD" w:rsidRPr="00E5293E" w14:paraId="00439452" w14:textId="77777777" w:rsidTr="004D708A">
              <w:tc>
                <w:tcPr>
                  <w:tcW w:w="5035" w:type="dxa"/>
                  <w:shd w:val="clear" w:color="auto" w:fill="E3CA4C" w:themeFill="accent2"/>
                </w:tcPr>
                <w:p w14:paraId="1A343DE0" w14:textId="77777777" w:rsidR="003040DD" w:rsidRPr="004E08CC" w:rsidRDefault="003A0B9F" w:rsidP="003A0B9F">
                  <w:pPr>
                    <w:tabs>
                      <w:tab w:val="left" w:pos="90"/>
                    </w:tabs>
                    <w:autoSpaceDE w:val="0"/>
                    <w:autoSpaceDN w:val="0"/>
                    <w:adjustRightInd w:val="0"/>
                    <w:ind w:left="701" w:hanging="360"/>
                    <w:rPr>
                      <w:rFonts w:cs="Calibri"/>
                      <w:sz w:val="24"/>
                      <w:szCs w:val="24"/>
                      <w:lang w:val="en-CA"/>
                    </w:rPr>
                  </w:pPr>
                  <w:r w:rsidRPr="004E08CC">
                    <w:rPr>
                      <w:rFonts w:cs="Calibri"/>
                      <w:b/>
                      <w:bCs/>
                      <w:sz w:val="24"/>
                      <w:szCs w:val="24"/>
                      <w:lang w:val="en-CA"/>
                    </w:rPr>
                    <w:t>D.   Other Information</w:t>
                  </w:r>
                </w:p>
              </w:tc>
              <w:tc>
                <w:tcPr>
                  <w:tcW w:w="5040" w:type="dxa"/>
                  <w:shd w:val="clear" w:color="auto" w:fill="E3CA4C" w:themeFill="accent2"/>
                </w:tcPr>
                <w:p w14:paraId="61366EC0" w14:textId="77777777" w:rsidR="003040DD" w:rsidRPr="004E08CC" w:rsidRDefault="003040DD" w:rsidP="003A0B9F">
                  <w:pPr>
                    <w:ind w:left="891" w:hanging="540"/>
                    <w:rPr>
                      <w:rFonts w:cs="Calibri"/>
                      <w:sz w:val="24"/>
                      <w:szCs w:val="24"/>
                      <w:lang w:val="fr-CA"/>
                    </w:rPr>
                  </w:pPr>
                  <w:r w:rsidRPr="004E08CC">
                    <w:rPr>
                      <w:rFonts w:cs="Calibri"/>
                      <w:b/>
                      <w:bCs/>
                      <w:sz w:val="24"/>
                      <w:szCs w:val="24"/>
                      <w:lang w:val="fr-CA"/>
                    </w:rPr>
                    <w:t xml:space="preserve">D. </w:t>
                  </w:r>
                  <w:r w:rsidR="003A0B9F" w:rsidRPr="004E08CC">
                    <w:rPr>
                      <w:rFonts w:cs="Calibri"/>
                      <w:b/>
                      <w:bCs/>
                      <w:sz w:val="24"/>
                      <w:szCs w:val="24"/>
                      <w:lang w:val="fr-CA"/>
                    </w:rPr>
                    <w:t xml:space="preserve">  Renseignements supplémentaires</w:t>
                  </w:r>
                  <w:r w:rsidRPr="004E08CC">
                    <w:rPr>
                      <w:rFonts w:cs="Calibri"/>
                      <w:b/>
                      <w:bCs/>
                      <w:sz w:val="24"/>
                      <w:szCs w:val="24"/>
                      <w:lang w:val="fr-CA"/>
                    </w:rPr>
                    <w:t xml:space="preserve"> </w:t>
                  </w:r>
                </w:p>
              </w:tc>
            </w:tr>
            <w:tr w:rsidR="00C55245" w:rsidRPr="00EB0D37" w14:paraId="5AA99CED" w14:textId="77777777" w:rsidTr="386DF092">
              <w:tc>
                <w:tcPr>
                  <w:tcW w:w="5035" w:type="dxa"/>
                  <w:shd w:val="clear" w:color="auto" w:fill="auto"/>
                </w:tcPr>
                <w:p w14:paraId="3B9DB5BA" w14:textId="77777777" w:rsidR="00C55245" w:rsidRPr="004E08CC" w:rsidRDefault="00C55245" w:rsidP="00D4525B">
                  <w:pPr>
                    <w:numPr>
                      <w:ilvl w:val="0"/>
                      <w:numId w:val="47"/>
                    </w:numPr>
                    <w:ind w:left="366"/>
                    <w:rPr>
                      <w:rFonts w:cs="Calibri"/>
                      <w:sz w:val="24"/>
                      <w:szCs w:val="24"/>
                      <w:lang w:val="en-CA"/>
                    </w:rPr>
                  </w:pPr>
                  <w:r w:rsidRPr="004E08CC">
                    <w:rPr>
                      <w:rFonts w:cs="Calibri"/>
                      <w:sz w:val="24"/>
                      <w:szCs w:val="24"/>
                      <w:lang w:val="en-CA"/>
                    </w:rPr>
                    <w:t>The funding is based on the fiscal year of April 1 to March 31.</w:t>
                  </w:r>
                </w:p>
                <w:p w14:paraId="2C51734B" w14:textId="77777777" w:rsidR="00C55245" w:rsidRPr="004E08CC" w:rsidRDefault="00C55245" w:rsidP="00D4525B">
                  <w:pPr>
                    <w:numPr>
                      <w:ilvl w:val="0"/>
                      <w:numId w:val="30"/>
                    </w:numPr>
                    <w:ind w:left="366"/>
                    <w:rPr>
                      <w:rFonts w:cs="Calibri"/>
                      <w:sz w:val="24"/>
                      <w:szCs w:val="24"/>
                      <w:lang w:val="en-CA"/>
                    </w:rPr>
                  </w:pPr>
                  <w:r w:rsidRPr="004E08CC">
                    <w:rPr>
                      <w:rFonts w:cs="Calibri"/>
                      <w:sz w:val="24"/>
                      <w:szCs w:val="24"/>
                      <w:lang w:val="en-CA"/>
                    </w:rPr>
                    <w:t xml:space="preserve">All funds will be transferred by direct deposit to the CIN.  The CIN will be responsible for the distribution of funds to the partner, as well as monitoring the progression of the project for its duration. </w:t>
                  </w:r>
                </w:p>
                <w:p w14:paraId="4BC0DA7D" w14:textId="77777777" w:rsidR="00C55245" w:rsidRPr="004E08CC" w:rsidRDefault="00C55245" w:rsidP="00D4525B">
                  <w:pPr>
                    <w:numPr>
                      <w:ilvl w:val="0"/>
                      <w:numId w:val="30"/>
                    </w:numPr>
                    <w:ind w:left="366"/>
                    <w:rPr>
                      <w:rFonts w:cs="Calibri"/>
                      <w:sz w:val="24"/>
                      <w:szCs w:val="24"/>
                      <w:lang w:val="en-CA"/>
                    </w:rPr>
                  </w:pPr>
                  <w:r w:rsidRPr="004E08CC">
                    <w:rPr>
                      <w:rFonts w:cs="Calibri"/>
                      <w:sz w:val="24"/>
                      <w:szCs w:val="24"/>
                      <w:lang w:val="en-CA"/>
                    </w:rPr>
                    <w:t>Funds will be distributed according to the Memorandum of Understanding (MOU) signed between the CIN and its partner or the CIN and ESIC.</w:t>
                  </w:r>
                </w:p>
                <w:p w14:paraId="408AC9DF" w14:textId="77777777" w:rsidR="00C55245" w:rsidRPr="004E08CC" w:rsidRDefault="00C55245" w:rsidP="00D4525B">
                  <w:pPr>
                    <w:numPr>
                      <w:ilvl w:val="0"/>
                      <w:numId w:val="30"/>
                    </w:numPr>
                    <w:ind w:left="366"/>
                    <w:rPr>
                      <w:rFonts w:cs="Calibri"/>
                      <w:sz w:val="24"/>
                      <w:szCs w:val="24"/>
                      <w:lang w:val="en-CA"/>
                    </w:rPr>
                  </w:pPr>
                  <w:r w:rsidRPr="004E08CC">
                    <w:rPr>
                      <w:rFonts w:cs="Calibri"/>
                      <w:sz w:val="24"/>
                      <w:szCs w:val="24"/>
                      <w:lang w:val="en-CA"/>
                    </w:rPr>
                    <w:t>The receipt, evaluation, response to the grant application and transfer of funds, once the application has been approved, will take place as follows:</w:t>
                  </w:r>
                </w:p>
                <w:p w14:paraId="276F4F66" w14:textId="77777777" w:rsidR="00C55245" w:rsidRPr="004E08CC" w:rsidRDefault="00C55245" w:rsidP="00C55245">
                  <w:pPr>
                    <w:numPr>
                      <w:ilvl w:val="0"/>
                      <w:numId w:val="10"/>
                    </w:numPr>
                    <w:rPr>
                      <w:rFonts w:cs="Calibri"/>
                      <w:sz w:val="24"/>
                      <w:szCs w:val="24"/>
                      <w:lang w:val="en-CA"/>
                    </w:rPr>
                  </w:pPr>
                  <w:r w:rsidRPr="004E08CC">
                    <w:rPr>
                      <w:rFonts w:cs="Calibri"/>
                      <w:sz w:val="24"/>
                      <w:szCs w:val="24"/>
                      <w:lang w:val="en-CA"/>
                    </w:rPr>
                    <w:t xml:space="preserve">Applications between the CIN and its partner are submitted to ESIC via email: </w:t>
                  </w:r>
                  <w:hyperlink r:id="rId11" w:history="1">
                    <w:r w:rsidRPr="004E08CC">
                      <w:rPr>
                        <w:rStyle w:val="Hyperlink"/>
                        <w:rFonts w:cs="Calibri"/>
                        <w:sz w:val="24"/>
                        <w:szCs w:val="24"/>
                      </w:rPr>
                      <w:t>esic-sies@gnb.ca</w:t>
                    </w:r>
                  </w:hyperlink>
                  <w:r w:rsidRPr="004E08CC">
                    <w:rPr>
                      <w:rFonts w:cs="Calibri"/>
                      <w:sz w:val="24"/>
                      <w:szCs w:val="24"/>
                      <w:lang w:val="en-CA"/>
                    </w:rPr>
                    <w:t>.</w:t>
                  </w:r>
                </w:p>
                <w:p w14:paraId="7445B84B" w14:textId="77777777" w:rsidR="00C55245" w:rsidRPr="004E08CC" w:rsidRDefault="00C55245" w:rsidP="00C55245">
                  <w:pPr>
                    <w:numPr>
                      <w:ilvl w:val="0"/>
                      <w:numId w:val="10"/>
                    </w:numPr>
                    <w:rPr>
                      <w:rFonts w:cs="Calibri"/>
                      <w:sz w:val="24"/>
                      <w:szCs w:val="24"/>
                      <w:lang w:val="en-CA"/>
                    </w:rPr>
                  </w:pPr>
                  <w:r w:rsidRPr="004E08CC">
                    <w:rPr>
                      <w:rFonts w:cs="Calibri"/>
                      <w:sz w:val="24"/>
                      <w:szCs w:val="24"/>
                      <w:lang w:val="en-CA"/>
                    </w:rPr>
                    <w:lastRenderedPageBreak/>
                    <w:t>The MOU between the CIN and its partner is submitted via email.</w:t>
                  </w:r>
                </w:p>
                <w:p w14:paraId="31BC16F3" w14:textId="77777777" w:rsidR="00C55245" w:rsidRPr="004E08CC" w:rsidRDefault="00C55245" w:rsidP="00C55245">
                  <w:pPr>
                    <w:numPr>
                      <w:ilvl w:val="0"/>
                      <w:numId w:val="10"/>
                    </w:numPr>
                    <w:rPr>
                      <w:rFonts w:cs="Calibri"/>
                      <w:sz w:val="24"/>
                      <w:szCs w:val="24"/>
                      <w:lang w:val="en-CA"/>
                    </w:rPr>
                  </w:pPr>
                  <w:r w:rsidRPr="004E08CC">
                    <w:rPr>
                      <w:rFonts w:cs="Calibri"/>
                      <w:sz w:val="24"/>
                      <w:szCs w:val="24"/>
                      <w:lang w:val="en-CA"/>
                    </w:rPr>
                    <w:t>ESIC evaluates the applications and sends any questions to the CIN.</w:t>
                  </w:r>
                </w:p>
                <w:p w14:paraId="17C92BF1" w14:textId="77777777" w:rsidR="00C55245" w:rsidRPr="004E08CC" w:rsidRDefault="00C55245" w:rsidP="00C55245">
                  <w:pPr>
                    <w:numPr>
                      <w:ilvl w:val="0"/>
                      <w:numId w:val="10"/>
                    </w:numPr>
                    <w:rPr>
                      <w:rFonts w:cs="Calibri"/>
                      <w:sz w:val="24"/>
                      <w:szCs w:val="24"/>
                      <w:lang w:val="en-CA"/>
                    </w:rPr>
                  </w:pPr>
                  <w:r w:rsidRPr="004E08CC">
                    <w:rPr>
                      <w:rFonts w:cs="Calibri"/>
                      <w:sz w:val="24"/>
                      <w:szCs w:val="24"/>
                      <w:lang w:val="en-CA"/>
                    </w:rPr>
                    <w:t xml:space="preserve">Whether the application is accepted or denied, the CIN receives a confirmation email. </w:t>
                  </w:r>
                </w:p>
                <w:p w14:paraId="1BA770DA" w14:textId="77777777" w:rsidR="00C55245" w:rsidRPr="004E08CC" w:rsidRDefault="00C55245" w:rsidP="00C55245">
                  <w:pPr>
                    <w:numPr>
                      <w:ilvl w:val="0"/>
                      <w:numId w:val="10"/>
                    </w:numPr>
                    <w:rPr>
                      <w:rFonts w:cs="Calibri"/>
                      <w:sz w:val="24"/>
                      <w:szCs w:val="24"/>
                      <w:lang w:val="en-CA"/>
                    </w:rPr>
                  </w:pPr>
                  <w:r w:rsidRPr="004E08CC">
                    <w:rPr>
                      <w:rFonts w:cs="Calibri"/>
                      <w:sz w:val="24"/>
                      <w:szCs w:val="24"/>
                      <w:lang w:val="en-CA"/>
                    </w:rPr>
                    <w:t xml:space="preserve">Due to the grant application process, if there are any changes required with the MOU, the revised MOU shall be signed off by the CIN and its partner (if applicable) and returned to ESIC within </w:t>
                  </w:r>
                  <w:r w:rsidRPr="004E08CC">
                    <w:rPr>
                      <w:rFonts w:cs="Calibri"/>
                      <w:b/>
                      <w:sz w:val="24"/>
                      <w:szCs w:val="24"/>
                      <w:lang w:val="en-CA"/>
                    </w:rPr>
                    <w:t>2 business days</w:t>
                  </w:r>
                  <w:r w:rsidRPr="004E08CC">
                    <w:rPr>
                      <w:rFonts w:cs="Calibri"/>
                      <w:sz w:val="24"/>
                      <w:szCs w:val="24"/>
                      <w:lang w:val="en-CA"/>
                    </w:rPr>
                    <w:t>.</w:t>
                  </w:r>
                </w:p>
                <w:p w14:paraId="01A12CCC" w14:textId="77777777" w:rsidR="00C55245" w:rsidRPr="004E08CC" w:rsidRDefault="00C55245" w:rsidP="00C55245">
                  <w:pPr>
                    <w:numPr>
                      <w:ilvl w:val="0"/>
                      <w:numId w:val="10"/>
                    </w:numPr>
                    <w:rPr>
                      <w:rFonts w:cs="Calibri"/>
                      <w:sz w:val="24"/>
                      <w:szCs w:val="24"/>
                      <w:lang w:val="en-CA"/>
                    </w:rPr>
                  </w:pPr>
                  <w:r w:rsidRPr="004E08CC">
                    <w:rPr>
                      <w:rFonts w:cs="Calibri"/>
                      <w:sz w:val="24"/>
                      <w:szCs w:val="24"/>
                      <w:lang w:val="en-CA"/>
                    </w:rPr>
                    <w:t xml:space="preserve">Upon receipt of the final signed MOU, ESIC forwards the funds to the CIN.  </w:t>
                  </w:r>
                </w:p>
                <w:p w14:paraId="1F403A2B" w14:textId="77777777" w:rsidR="00C55245" w:rsidRPr="004E08CC" w:rsidRDefault="00C55245" w:rsidP="00C55245">
                  <w:pPr>
                    <w:rPr>
                      <w:rFonts w:cs="Calibri"/>
                      <w:sz w:val="24"/>
                      <w:szCs w:val="24"/>
                      <w:lang w:val="en-CA"/>
                    </w:rPr>
                  </w:pPr>
                </w:p>
                <w:p w14:paraId="7E0455F7" w14:textId="77777777" w:rsidR="00C55245" w:rsidRPr="004E08CC" w:rsidRDefault="00C55245" w:rsidP="00C55245">
                  <w:pPr>
                    <w:rPr>
                      <w:rFonts w:cs="Calibri"/>
                      <w:b/>
                      <w:sz w:val="24"/>
                      <w:szCs w:val="24"/>
                      <w:lang w:val="en-CA"/>
                    </w:rPr>
                  </w:pPr>
                  <w:proofErr w:type="gramStart"/>
                  <w:r w:rsidRPr="004E08CC">
                    <w:rPr>
                      <w:rFonts w:cs="Calibri"/>
                      <w:sz w:val="24"/>
                      <w:szCs w:val="24"/>
                      <w:lang w:val="en-CA"/>
                    </w:rPr>
                    <w:t>Submitting an application</w:t>
                  </w:r>
                  <w:proofErr w:type="gramEnd"/>
                  <w:r w:rsidRPr="004E08CC">
                    <w:rPr>
                      <w:rFonts w:cs="Calibri"/>
                      <w:sz w:val="24"/>
                      <w:szCs w:val="24"/>
                      <w:lang w:val="en-CA"/>
                    </w:rPr>
                    <w:t xml:space="preserve"> for the funding means that the CIN and/or its partner agree to the funding guidelines as listed in this document. </w:t>
                  </w:r>
                </w:p>
                <w:p w14:paraId="0762E1FA" w14:textId="77777777" w:rsidR="00C55245" w:rsidRPr="004E08CC" w:rsidRDefault="00C55245" w:rsidP="00C55245">
                  <w:pPr>
                    <w:rPr>
                      <w:rFonts w:cs="Calibri"/>
                      <w:b/>
                      <w:sz w:val="24"/>
                      <w:szCs w:val="24"/>
                      <w:lang w:val="en-CA"/>
                    </w:rPr>
                  </w:pPr>
                </w:p>
                <w:p w14:paraId="7783EBA4" w14:textId="77777777" w:rsidR="00C55245" w:rsidRPr="004E08CC" w:rsidRDefault="00C55245" w:rsidP="00C55245">
                  <w:pPr>
                    <w:rPr>
                      <w:rFonts w:cs="Calibri"/>
                      <w:sz w:val="24"/>
                      <w:szCs w:val="24"/>
                      <w:lang w:val="en-CA"/>
                    </w:rPr>
                  </w:pPr>
                  <w:r w:rsidRPr="004E08CC">
                    <w:rPr>
                      <w:rFonts w:cs="Calibri"/>
                      <w:sz w:val="24"/>
                      <w:szCs w:val="24"/>
                      <w:lang w:val="en-CA"/>
                    </w:rPr>
                    <w:t xml:space="preserve">If a partner has any questions or requires further information, it shall contact its CIN coordinator.  CINs are asked to connect with their ESIC Coordinator at </w:t>
                  </w:r>
                  <w:hyperlink r:id="rId12" w:history="1">
                    <w:r w:rsidRPr="004E08CC">
                      <w:rPr>
                        <w:rStyle w:val="Hyperlink"/>
                        <w:rFonts w:cs="Calibri"/>
                        <w:sz w:val="24"/>
                        <w:szCs w:val="24"/>
                        <w:lang w:val="en-CA"/>
                      </w:rPr>
                      <w:t>esic-sies@gnb.ca</w:t>
                    </w:r>
                  </w:hyperlink>
                  <w:r w:rsidRPr="004E08CC">
                    <w:rPr>
                      <w:rFonts w:cs="Calibri"/>
                      <w:sz w:val="24"/>
                      <w:szCs w:val="24"/>
                      <w:lang w:val="en-CA"/>
                    </w:rPr>
                    <w:t>.</w:t>
                  </w:r>
                </w:p>
                <w:p w14:paraId="1AF3D8C8" w14:textId="77777777" w:rsidR="00F679B2" w:rsidRPr="004E08CC" w:rsidRDefault="00F679B2" w:rsidP="00C55245">
                  <w:pPr>
                    <w:rPr>
                      <w:rFonts w:cs="Calibri"/>
                      <w:sz w:val="24"/>
                      <w:szCs w:val="24"/>
                      <w:lang w:val="en-CA"/>
                    </w:rPr>
                  </w:pPr>
                </w:p>
                <w:p w14:paraId="17D04135" w14:textId="77777777" w:rsidR="00C55245" w:rsidRPr="004E08CC" w:rsidRDefault="00C55245" w:rsidP="00C55245">
                  <w:pPr>
                    <w:rPr>
                      <w:rFonts w:cs="Calibri"/>
                      <w:sz w:val="24"/>
                      <w:szCs w:val="24"/>
                      <w:lang w:val="en-CA"/>
                    </w:rPr>
                  </w:pPr>
                  <w:r w:rsidRPr="004E08CC">
                    <w:rPr>
                      <w:rFonts w:cs="Calibri"/>
                      <w:sz w:val="24"/>
                      <w:szCs w:val="24"/>
                      <w:lang w:val="en-CA"/>
                    </w:rPr>
                    <w:t>NOTE: ESIC can not be the sole funder for projects. Projects must have multiple funding sources.</w:t>
                  </w:r>
                </w:p>
                <w:p w14:paraId="2B624BD9" w14:textId="77777777" w:rsidR="00C55245" w:rsidRPr="004E08CC" w:rsidRDefault="00C55245" w:rsidP="00C55245">
                  <w:pPr>
                    <w:rPr>
                      <w:rFonts w:cs="Calibri"/>
                      <w:sz w:val="24"/>
                      <w:szCs w:val="24"/>
                      <w:lang w:val="en-CA"/>
                    </w:rPr>
                  </w:pPr>
                </w:p>
                <w:p w14:paraId="75048325" w14:textId="77777777" w:rsidR="00C55245" w:rsidRPr="004E08CC" w:rsidRDefault="00C55245" w:rsidP="00C55245">
                  <w:pPr>
                    <w:rPr>
                      <w:rFonts w:cs="Calibri"/>
                      <w:b/>
                      <w:sz w:val="24"/>
                      <w:szCs w:val="24"/>
                      <w:lang w:val="en-CA"/>
                    </w:rPr>
                  </w:pPr>
                  <w:r w:rsidRPr="004E08CC">
                    <w:rPr>
                      <w:rFonts w:cs="Calibri"/>
                      <w:b/>
                      <w:sz w:val="24"/>
                      <w:szCs w:val="24"/>
                      <w:lang w:val="en-CA"/>
                    </w:rPr>
                    <w:t>Community Action</w:t>
                  </w:r>
                </w:p>
                <w:p w14:paraId="49280EF0" w14:textId="77777777" w:rsidR="00C55245" w:rsidRPr="004E08CC" w:rsidRDefault="00C55245" w:rsidP="00C55245">
                  <w:pPr>
                    <w:numPr>
                      <w:ilvl w:val="0"/>
                      <w:numId w:val="7"/>
                    </w:numPr>
                    <w:rPr>
                      <w:rFonts w:cs="Calibri"/>
                      <w:sz w:val="24"/>
                      <w:szCs w:val="24"/>
                      <w:lang w:val="en-CA"/>
                    </w:rPr>
                  </w:pPr>
                  <w:r w:rsidRPr="004E08CC">
                    <w:rPr>
                      <w:rFonts w:cs="Calibri"/>
                      <w:sz w:val="24"/>
                      <w:szCs w:val="24"/>
                      <w:lang w:val="en-CA"/>
                    </w:rPr>
                    <w:t>Salaries and benefits – 30% of the total project cost. (The partner must ensure that the salary is in line with the living wage of your region.)</w:t>
                  </w:r>
                </w:p>
                <w:p w14:paraId="20D1E7A1" w14:textId="77777777" w:rsidR="00C55245" w:rsidRPr="004E08CC" w:rsidRDefault="00C55245" w:rsidP="00C55245">
                  <w:pPr>
                    <w:ind w:left="360"/>
                    <w:rPr>
                      <w:rFonts w:cs="Calibri"/>
                      <w:sz w:val="24"/>
                      <w:szCs w:val="24"/>
                      <w:lang w:val="en-CA"/>
                    </w:rPr>
                  </w:pPr>
                </w:p>
                <w:p w14:paraId="2FAFC82E" w14:textId="77777777" w:rsidR="00C55245" w:rsidRPr="004E08CC" w:rsidRDefault="00C55245" w:rsidP="00C55245">
                  <w:pPr>
                    <w:rPr>
                      <w:rFonts w:cs="Calibri"/>
                      <w:b/>
                      <w:sz w:val="24"/>
                      <w:szCs w:val="24"/>
                      <w:lang w:val="en-CA"/>
                    </w:rPr>
                  </w:pPr>
                  <w:r w:rsidRPr="004E08CC">
                    <w:rPr>
                      <w:rFonts w:cs="Calibri"/>
                      <w:b/>
                      <w:sz w:val="24"/>
                      <w:szCs w:val="24"/>
                      <w:lang w:val="en-CA"/>
                    </w:rPr>
                    <w:t>Community Transportation</w:t>
                  </w:r>
                </w:p>
                <w:p w14:paraId="059F6B80" w14:textId="77777777" w:rsidR="00C55245" w:rsidRPr="004E08CC" w:rsidRDefault="00C55245" w:rsidP="00C55245">
                  <w:pPr>
                    <w:numPr>
                      <w:ilvl w:val="0"/>
                      <w:numId w:val="7"/>
                    </w:numPr>
                    <w:rPr>
                      <w:rFonts w:cs="Calibri"/>
                      <w:sz w:val="24"/>
                      <w:szCs w:val="24"/>
                      <w:lang w:val="en-CA"/>
                    </w:rPr>
                  </w:pPr>
                  <w:r w:rsidRPr="004E08CC">
                    <w:rPr>
                      <w:rFonts w:cs="Calibri"/>
                      <w:sz w:val="24"/>
                      <w:szCs w:val="24"/>
                      <w:lang w:val="en-CA"/>
                    </w:rPr>
                    <w:t>Salaries and benefits – up to 100% of the total project cost.</w:t>
                  </w:r>
                </w:p>
                <w:p w14:paraId="4FEBB85C" w14:textId="77777777" w:rsidR="00C55245" w:rsidRPr="004E08CC" w:rsidRDefault="00C55245" w:rsidP="00C55245">
                  <w:pPr>
                    <w:rPr>
                      <w:rFonts w:cs="Calibri"/>
                      <w:sz w:val="24"/>
                      <w:szCs w:val="24"/>
                      <w:lang w:val="en-CA"/>
                    </w:rPr>
                  </w:pPr>
                </w:p>
                <w:p w14:paraId="210C775E" w14:textId="77777777" w:rsidR="00C55245" w:rsidRPr="004E08CC" w:rsidRDefault="00C55245" w:rsidP="00C55245">
                  <w:pPr>
                    <w:rPr>
                      <w:rFonts w:cs="Calibri"/>
                      <w:b/>
                      <w:bCs/>
                      <w:sz w:val="24"/>
                      <w:szCs w:val="24"/>
                      <w:lang w:val="en-CA"/>
                    </w:rPr>
                  </w:pPr>
                  <w:r w:rsidRPr="004E08CC">
                    <w:rPr>
                      <w:rFonts w:cs="Calibri"/>
                      <w:b/>
                      <w:bCs/>
                      <w:i/>
                      <w:iCs/>
                      <w:sz w:val="24"/>
                      <w:szCs w:val="24"/>
                      <w:lang w:val="en-CA"/>
                    </w:rPr>
                    <w:t>Note: The salary should always reflect living wages.</w:t>
                  </w:r>
                  <w:r w:rsidRPr="004E08CC">
                    <w:rPr>
                      <w:rFonts w:cs="Calibri"/>
                      <w:b/>
                      <w:bCs/>
                      <w:sz w:val="24"/>
                      <w:szCs w:val="24"/>
                      <w:lang w:val="en-CA"/>
                    </w:rPr>
                    <w:br/>
                  </w:r>
                </w:p>
                <w:p w14:paraId="764C11BC" w14:textId="77777777" w:rsidR="00C55245" w:rsidRPr="004E08CC" w:rsidRDefault="00C55245" w:rsidP="00C55245">
                  <w:pPr>
                    <w:tabs>
                      <w:tab w:val="left" w:pos="90"/>
                    </w:tabs>
                    <w:autoSpaceDE w:val="0"/>
                    <w:autoSpaceDN w:val="0"/>
                    <w:adjustRightInd w:val="0"/>
                    <w:ind w:left="701" w:hanging="360"/>
                    <w:rPr>
                      <w:rFonts w:cs="Calibri"/>
                      <w:b/>
                      <w:bCs/>
                      <w:sz w:val="24"/>
                      <w:szCs w:val="24"/>
                      <w:lang w:val="en-CA"/>
                    </w:rPr>
                  </w:pPr>
                </w:p>
              </w:tc>
              <w:tc>
                <w:tcPr>
                  <w:tcW w:w="5040" w:type="dxa"/>
                  <w:shd w:val="clear" w:color="auto" w:fill="auto"/>
                </w:tcPr>
                <w:p w14:paraId="5F51492A" w14:textId="46961384" w:rsidR="00C55245" w:rsidRPr="004E08CC" w:rsidRDefault="00C55245" w:rsidP="00D4525B">
                  <w:pPr>
                    <w:numPr>
                      <w:ilvl w:val="0"/>
                      <w:numId w:val="48"/>
                    </w:numPr>
                    <w:ind w:left="374"/>
                    <w:rPr>
                      <w:rFonts w:cs="Calibri"/>
                      <w:sz w:val="24"/>
                      <w:szCs w:val="24"/>
                      <w:lang w:val="fr-CA"/>
                    </w:rPr>
                  </w:pPr>
                  <w:r w:rsidRPr="004E08CC">
                    <w:rPr>
                      <w:rFonts w:cs="Calibri"/>
                      <w:sz w:val="24"/>
                      <w:szCs w:val="24"/>
                      <w:lang w:val="fr-CA"/>
                    </w:rPr>
                    <w:lastRenderedPageBreak/>
                    <w:t>Le financement est fondé sur l’exercice du 1</w:t>
                  </w:r>
                  <w:r w:rsidRPr="004E08CC">
                    <w:rPr>
                      <w:rFonts w:cs="Calibri"/>
                      <w:sz w:val="24"/>
                      <w:szCs w:val="24"/>
                      <w:vertAlign w:val="superscript"/>
                      <w:lang w:val="fr-CA"/>
                    </w:rPr>
                    <w:t>er</w:t>
                  </w:r>
                  <w:r w:rsidRPr="004E08CC">
                    <w:rPr>
                      <w:rFonts w:cs="Calibri"/>
                      <w:sz w:val="24"/>
                      <w:szCs w:val="24"/>
                      <w:lang w:val="fr-CA"/>
                    </w:rPr>
                    <w:t> avril au 31 mars</w:t>
                  </w:r>
                  <w:r w:rsidR="003B7E83">
                    <w:rPr>
                      <w:rFonts w:cs="Calibri"/>
                      <w:sz w:val="24"/>
                      <w:szCs w:val="24"/>
                      <w:lang w:val="fr-CA"/>
                    </w:rPr>
                    <w:t>.</w:t>
                  </w:r>
                </w:p>
                <w:p w14:paraId="4C70B170" w14:textId="77777777" w:rsidR="00C55245" w:rsidRPr="004E08CC" w:rsidRDefault="00C55245" w:rsidP="00F679B2">
                  <w:pPr>
                    <w:numPr>
                      <w:ilvl w:val="0"/>
                      <w:numId w:val="31"/>
                    </w:numPr>
                    <w:ind w:left="385"/>
                    <w:rPr>
                      <w:rFonts w:cs="Calibri"/>
                      <w:sz w:val="24"/>
                      <w:szCs w:val="24"/>
                      <w:lang w:val="fr-CA"/>
                    </w:rPr>
                  </w:pPr>
                  <w:r w:rsidRPr="004E08CC">
                    <w:rPr>
                      <w:rFonts w:cs="Calibri"/>
                      <w:sz w:val="24"/>
                      <w:szCs w:val="24"/>
                      <w:lang w:val="fr-CA"/>
                    </w:rPr>
                    <w:t xml:space="preserve">Tous les fonds seront transférés au RIC par dépôt direct. Le RIC devra assurer la distribution des fonds au partenaire et effectuer un suivi des progrès tout au long du projet. </w:t>
                  </w:r>
                </w:p>
                <w:p w14:paraId="1A540615" w14:textId="77777777" w:rsidR="00C55245" w:rsidRPr="004E08CC" w:rsidRDefault="00C55245" w:rsidP="00F679B2">
                  <w:pPr>
                    <w:numPr>
                      <w:ilvl w:val="0"/>
                      <w:numId w:val="31"/>
                    </w:numPr>
                    <w:ind w:left="385"/>
                    <w:rPr>
                      <w:rFonts w:cs="Calibri"/>
                      <w:sz w:val="24"/>
                      <w:szCs w:val="24"/>
                      <w:lang w:val="fr-CA"/>
                    </w:rPr>
                  </w:pPr>
                  <w:r w:rsidRPr="004E08CC">
                    <w:rPr>
                      <w:rFonts w:cs="Calibri"/>
                      <w:sz w:val="24"/>
                      <w:szCs w:val="24"/>
                      <w:lang w:val="fr-CA"/>
                    </w:rPr>
                    <w:t>Les fonds seront distribués conformément au protocole d’entente (PE) signé entre le RIC et son partenaire, ou le RIC et la SIES.</w:t>
                  </w:r>
                </w:p>
                <w:p w14:paraId="247A18CA" w14:textId="77777777" w:rsidR="00C55245" w:rsidRPr="004E08CC" w:rsidRDefault="00C55245" w:rsidP="00F679B2">
                  <w:pPr>
                    <w:numPr>
                      <w:ilvl w:val="0"/>
                      <w:numId w:val="31"/>
                    </w:numPr>
                    <w:ind w:left="385"/>
                    <w:rPr>
                      <w:rFonts w:cs="Calibri"/>
                      <w:sz w:val="24"/>
                      <w:szCs w:val="24"/>
                      <w:lang w:val="fr-CA"/>
                    </w:rPr>
                  </w:pPr>
                  <w:r w:rsidRPr="004E08CC">
                    <w:rPr>
                      <w:rFonts w:cs="Calibri"/>
                      <w:sz w:val="24"/>
                      <w:szCs w:val="24"/>
                      <w:lang w:val="fr-CA"/>
                    </w:rPr>
                    <w:t xml:space="preserve">La réception, l’évaluation et la réponse en lien avec la demande de subvention ainsi que les transferts de fonds, une fois la demande approuvée, se dérouleront comme suit : </w:t>
                  </w:r>
                </w:p>
                <w:p w14:paraId="7B15C9F5" w14:textId="77777777" w:rsidR="00C55245" w:rsidRPr="004E08CC" w:rsidRDefault="00C55245" w:rsidP="00C55245">
                  <w:pPr>
                    <w:numPr>
                      <w:ilvl w:val="0"/>
                      <w:numId w:val="32"/>
                    </w:numPr>
                    <w:rPr>
                      <w:rFonts w:cs="Calibri"/>
                      <w:sz w:val="24"/>
                      <w:szCs w:val="24"/>
                      <w:lang w:val="fr-CA"/>
                    </w:rPr>
                  </w:pPr>
                  <w:r w:rsidRPr="004E08CC">
                    <w:rPr>
                      <w:rFonts w:cs="Calibri"/>
                      <w:sz w:val="24"/>
                      <w:szCs w:val="24"/>
                      <w:lang w:val="fr-CA"/>
                    </w:rPr>
                    <w:t xml:space="preserve">Les demandes entre le RIC et son partenaire sont présentées par courriel à la SIES : </w:t>
                  </w:r>
                  <w:hyperlink r:id="rId13" w:history="1">
                    <w:r w:rsidRPr="004E08CC">
                      <w:rPr>
                        <w:rStyle w:val="Hyperlink"/>
                        <w:rFonts w:cs="Calibri"/>
                        <w:sz w:val="24"/>
                        <w:szCs w:val="24"/>
                        <w:lang w:val="fr-CA"/>
                      </w:rPr>
                      <w:t>esic-sies@gnb.ca</w:t>
                    </w:r>
                  </w:hyperlink>
                  <w:r w:rsidRPr="004E08CC">
                    <w:rPr>
                      <w:rFonts w:cs="Calibri"/>
                      <w:sz w:val="24"/>
                      <w:szCs w:val="24"/>
                      <w:lang w:val="fr-CA"/>
                    </w:rPr>
                    <w:t xml:space="preserve">. </w:t>
                  </w:r>
                </w:p>
                <w:p w14:paraId="0DF1AE46" w14:textId="77777777" w:rsidR="00C55245" w:rsidRPr="004E08CC" w:rsidRDefault="00C55245" w:rsidP="00C55245">
                  <w:pPr>
                    <w:numPr>
                      <w:ilvl w:val="0"/>
                      <w:numId w:val="32"/>
                    </w:numPr>
                    <w:rPr>
                      <w:rFonts w:cs="Calibri"/>
                      <w:sz w:val="24"/>
                      <w:szCs w:val="24"/>
                      <w:lang w:val="fr-CA"/>
                    </w:rPr>
                  </w:pPr>
                  <w:r w:rsidRPr="004E08CC">
                    <w:rPr>
                      <w:rFonts w:cs="Calibri"/>
                      <w:sz w:val="24"/>
                      <w:szCs w:val="24"/>
                      <w:lang w:val="fr-CA"/>
                    </w:rPr>
                    <w:lastRenderedPageBreak/>
                    <w:t xml:space="preserve">Le PE entre le RIC et son partenaire est soumis par courriel.  </w:t>
                  </w:r>
                </w:p>
                <w:p w14:paraId="0BB7670F" w14:textId="77777777" w:rsidR="00C55245" w:rsidRPr="004E08CC" w:rsidRDefault="00C55245" w:rsidP="00C55245">
                  <w:pPr>
                    <w:numPr>
                      <w:ilvl w:val="0"/>
                      <w:numId w:val="32"/>
                    </w:numPr>
                    <w:rPr>
                      <w:rFonts w:cs="Calibri"/>
                      <w:sz w:val="24"/>
                      <w:szCs w:val="24"/>
                      <w:lang w:val="fr-CA"/>
                    </w:rPr>
                  </w:pPr>
                  <w:r w:rsidRPr="004E08CC">
                    <w:rPr>
                      <w:rFonts w:cs="Calibri"/>
                      <w:sz w:val="24"/>
                      <w:szCs w:val="24"/>
                      <w:lang w:val="fr-CA"/>
                    </w:rPr>
                    <w:t xml:space="preserve">La SIES évalue les demandes et envoie toute question au RIC.  </w:t>
                  </w:r>
                </w:p>
                <w:p w14:paraId="15F963B3" w14:textId="77777777" w:rsidR="00C55245" w:rsidRPr="004E08CC" w:rsidRDefault="00C55245" w:rsidP="00C55245">
                  <w:pPr>
                    <w:numPr>
                      <w:ilvl w:val="0"/>
                      <w:numId w:val="32"/>
                    </w:numPr>
                    <w:rPr>
                      <w:rFonts w:cs="Calibri"/>
                      <w:sz w:val="24"/>
                      <w:szCs w:val="24"/>
                      <w:lang w:val="fr-CA"/>
                    </w:rPr>
                  </w:pPr>
                  <w:r w:rsidRPr="004E08CC">
                    <w:rPr>
                      <w:rFonts w:cs="Calibri"/>
                      <w:sz w:val="24"/>
                      <w:szCs w:val="24"/>
                      <w:lang w:val="fr-CA"/>
                    </w:rPr>
                    <w:t xml:space="preserve">Le RIC reçoit une confirmation par courriel, et ce, que la demande soit retenue ou refusée. </w:t>
                  </w:r>
                </w:p>
                <w:p w14:paraId="1B7274D0" w14:textId="77777777" w:rsidR="00C55245" w:rsidRPr="004E08CC" w:rsidRDefault="00C55245" w:rsidP="00C55245">
                  <w:pPr>
                    <w:numPr>
                      <w:ilvl w:val="0"/>
                      <w:numId w:val="32"/>
                    </w:numPr>
                    <w:rPr>
                      <w:rFonts w:cs="Calibri"/>
                      <w:sz w:val="24"/>
                      <w:szCs w:val="24"/>
                      <w:lang w:val="fr-CA"/>
                    </w:rPr>
                  </w:pPr>
                  <w:r w:rsidRPr="004E08CC">
                    <w:rPr>
                      <w:rFonts w:cs="Calibri"/>
                      <w:sz w:val="24"/>
                      <w:szCs w:val="24"/>
                      <w:lang w:val="fr-CA"/>
                    </w:rPr>
                    <w:t xml:space="preserve">En raison du processus de demande de subvention, si des modifications doivent être apportées au PE, le PE révisé doit être signé par le RIC et son partenaire (le cas échéant) et retourné à la SIES dans les </w:t>
                  </w:r>
                  <w:r w:rsidRPr="004E08CC">
                    <w:rPr>
                      <w:rFonts w:cs="Calibri"/>
                      <w:b/>
                      <w:sz w:val="24"/>
                      <w:szCs w:val="24"/>
                      <w:lang w:val="fr-CA"/>
                    </w:rPr>
                    <w:t>2 jours ouvrables.</w:t>
                  </w:r>
                </w:p>
                <w:p w14:paraId="10F81E8A" w14:textId="77777777" w:rsidR="00C55245" w:rsidRPr="004E08CC" w:rsidRDefault="00C55245" w:rsidP="00C55245">
                  <w:pPr>
                    <w:numPr>
                      <w:ilvl w:val="0"/>
                      <w:numId w:val="32"/>
                    </w:numPr>
                    <w:rPr>
                      <w:rFonts w:cs="Calibri"/>
                      <w:sz w:val="24"/>
                      <w:szCs w:val="24"/>
                      <w:lang w:val="fr-CA"/>
                    </w:rPr>
                  </w:pPr>
                  <w:r w:rsidRPr="004E08CC">
                    <w:rPr>
                      <w:rFonts w:cs="Calibri"/>
                      <w:sz w:val="24"/>
                      <w:szCs w:val="24"/>
                      <w:lang w:val="fr-CA"/>
                    </w:rPr>
                    <w:t>À la réception du PE final signé, la SIES fait parvenir les fonds au RIC.</w:t>
                  </w:r>
                  <w:r w:rsidRPr="004E08CC">
                    <w:rPr>
                      <w:rFonts w:cs="Calibri"/>
                      <w:sz w:val="24"/>
                      <w:szCs w:val="24"/>
                      <w:lang w:val="fr-CA"/>
                    </w:rPr>
                    <w:br/>
                  </w:r>
                </w:p>
                <w:p w14:paraId="19B858D8" w14:textId="77777777" w:rsidR="00C55245" w:rsidRPr="004E08CC" w:rsidRDefault="00C55245" w:rsidP="00C55245">
                  <w:pPr>
                    <w:rPr>
                      <w:rFonts w:cs="Calibri"/>
                      <w:sz w:val="24"/>
                      <w:szCs w:val="24"/>
                      <w:lang w:val="fr-CA"/>
                    </w:rPr>
                  </w:pPr>
                  <w:r w:rsidRPr="004E08CC">
                    <w:rPr>
                      <w:rFonts w:cs="Calibri"/>
                      <w:sz w:val="24"/>
                      <w:szCs w:val="24"/>
                      <w:lang w:val="fr-CA"/>
                    </w:rPr>
                    <w:t xml:space="preserve">La présentation d’une demande de financement signifie que le RIC et/ou son partenaire </w:t>
                  </w:r>
                  <w:proofErr w:type="gramStart"/>
                  <w:r w:rsidRPr="004E08CC">
                    <w:rPr>
                      <w:rFonts w:cs="Calibri"/>
                      <w:sz w:val="24"/>
                      <w:szCs w:val="24"/>
                      <w:lang w:val="fr-CA"/>
                    </w:rPr>
                    <w:t>acceptent</w:t>
                  </w:r>
                  <w:proofErr w:type="gramEnd"/>
                  <w:r w:rsidRPr="004E08CC">
                    <w:rPr>
                      <w:rFonts w:cs="Calibri"/>
                      <w:sz w:val="24"/>
                      <w:szCs w:val="24"/>
                      <w:lang w:val="fr-CA"/>
                    </w:rPr>
                    <w:t xml:space="preserve"> les lignes directrices de financement énumérées dans ce document. </w:t>
                  </w:r>
                </w:p>
                <w:p w14:paraId="50351F99" w14:textId="77777777" w:rsidR="00C55245" w:rsidRPr="004E08CC" w:rsidRDefault="00C55245" w:rsidP="00C55245">
                  <w:pPr>
                    <w:rPr>
                      <w:rFonts w:cs="Calibri"/>
                      <w:sz w:val="24"/>
                      <w:szCs w:val="24"/>
                      <w:lang w:val="fr-CA"/>
                    </w:rPr>
                  </w:pPr>
                </w:p>
                <w:p w14:paraId="210A1537" w14:textId="77777777" w:rsidR="00C55245" w:rsidRPr="004E08CC" w:rsidRDefault="00C55245" w:rsidP="00C55245">
                  <w:pPr>
                    <w:rPr>
                      <w:rFonts w:cs="Calibri"/>
                      <w:sz w:val="24"/>
                      <w:szCs w:val="24"/>
                      <w:lang w:val="fr-CA"/>
                    </w:rPr>
                  </w:pPr>
                  <w:r w:rsidRPr="004E08CC">
                    <w:rPr>
                      <w:rFonts w:cs="Calibri"/>
                      <w:sz w:val="24"/>
                      <w:szCs w:val="24"/>
                      <w:lang w:val="fr-CA"/>
                    </w:rPr>
                    <w:t xml:space="preserve">Si un partenaire a des questions ou a besoin de plus amples renseignements, il doit communiquer son coordonnateur du RIC.  Les RIC doivent communiquer avec leur coordonnateur de la SIES à l’adresse </w:t>
                  </w:r>
                  <w:hyperlink r:id="rId14" w:history="1">
                    <w:r w:rsidRPr="004E08CC">
                      <w:rPr>
                        <w:rStyle w:val="Hyperlink"/>
                        <w:rFonts w:cs="Calibri"/>
                        <w:sz w:val="24"/>
                        <w:szCs w:val="24"/>
                        <w:lang w:val="fr-CA"/>
                      </w:rPr>
                      <w:t>esic-sies@gnb.ca</w:t>
                    </w:r>
                  </w:hyperlink>
                  <w:r w:rsidRPr="004E08CC">
                    <w:rPr>
                      <w:rFonts w:cs="Calibri"/>
                      <w:sz w:val="24"/>
                      <w:szCs w:val="24"/>
                      <w:lang w:val="fr-CA"/>
                    </w:rPr>
                    <w:t>.</w:t>
                  </w:r>
                </w:p>
                <w:p w14:paraId="1ADC9049" w14:textId="77777777" w:rsidR="00C55245" w:rsidRPr="004E08CC" w:rsidRDefault="00C55245" w:rsidP="00C55245">
                  <w:pPr>
                    <w:rPr>
                      <w:rFonts w:cs="Calibri"/>
                      <w:sz w:val="24"/>
                      <w:szCs w:val="24"/>
                      <w:lang w:val="fr-CA"/>
                    </w:rPr>
                  </w:pPr>
                </w:p>
                <w:p w14:paraId="1A9807EE" w14:textId="77777777" w:rsidR="00C55245" w:rsidRPr="004E08CC" w:rsidRDefault="00C55245" w:rsidP="00C55245">
                  <w:pPr>
                    <w:rPr>
                      <w:rFonts w:cs="Calibri"/>
                      <w:sz w:val="24"/>
                      <w:szCs w:val="24"/>
                      <w:lang w:val="fr-FR"/>
                    </w:rPr>
                  </w:pPr>
                  <w:r w:rsidRPr="004E08CC">
                    <w:rPr>
                      <w:rFonts w:cs="Calibri"/>
                      <w:sz w:val="24"/>
                      <w:szCs w:val="24"/>
                      <w:lang w:val="fr-CA"/>
                    </w:rPr>
                    <w:t xml:space="preserve">REMARQUE : La SIES ne doit pas être le seul bailleur de fonds pour les projets.  Les projets doivent compter de nombreuses sources de financement. </w:t>
                  </w:r>
                </w:p>
                <w:p w14:paraId="5574ECE8" w14:textId="77777777" w:rsidR="00C55245" w:rsidRPr="004E08CC" w:rsidRDefault="00C55245" w:rsidP="00C55245">
                  <w:pPr>
                    <w:rPr>
                      <w:rFonts w:cs="Calibri"/>
                      <w:sz w:val="24"/>
                      <w:szCs w:val="24"/>
                      <w:lang w:val="fr-FR"/>
                    </w:rPr>
                  </w:pPr>
                </w:p>
                <w:p w14:paraId="01B16A02" w14:textId="77777777" w:rsidR="00C55245" w:rsidRPr="004E08CC" w:rsidRDefault="00C55245" w:rsidP="00C55245">
                  <w:pPr>
                    <w:rPr>
                      <w:rFonts w:cs="Calibri"/>
                      <w:b/>
                      <w:sz w:val="24"/>
                      <w:szCs w:val="24"/>
                      <w:lang w:val="fr-FR"/>
                    </w:rPr>
                  </w:pPr>
                  <w:r w:rsidRPr="004E08CC">
                    <w:rPr>
                      <w:rFonts w:cs="Calibri"/>
                      <w:b/>
                      <w:sz w:val="24"/>
                      <w:szCs w:val="24"/>
                      <w:lang w:val="fr-FR"/>
                    </w:rPr>
                    <w:t>Action communautaire</w:t>
                  </w:r>
                </w:p>
                <w:p w14:paraId="0E3C8D85" w14:textId="77777777" w:rsidR="00C55245" w:rsidRPr="004E08CC" w:rsidRDefault="00C55245" w:rsidP="00F679B2">
                  <w:pPr>
                    <w:numPr>
                      <w:ilvl w:val="0"/>
                      <w:numId w:val="14"/>
                    </w:numPr>
                    <w:ind w:left="385"/>
                    <w:rPr>
                      <w:rFonts w:cs="Calibri"/>
                      <w:b/>
                      <w:sz w:val="24"/>
                      <w:szCs w:val="24"/>
                      <w:lang w:val="fr-CA"/>
                    </w:rPr>
                  </w:pPr>
                  <w:r w:rsidRPr="004E08CC">
                    <w:rPr>
                      <w:rFonts w:cs="Calibri"/>
                      <w:sz w:val="24"/>
                      <w:szCs w:val="24"/>
                      <w:lang w:val="fr-FR"/>
                    </w:rPr>
                    <w:t>Salaires et avantages – 30 % du coût total du projet</w:t>
                  </w:r>
                  <w:r w:rsidRPr="004E08CC">
                    <w:rPr>
                      <w:rFonts w:cs="Calibri"/>
                      <w:i/>
                      <w:iCs/>
                      <w:sz w:val="24"/>
                      <w:szCs w:val="24"/>
                      <w:lang w:val="fr-FR"/>
                    </w:rPr>
                    <w:t xml:space="preserve">. </w:t>
                  </w:r>
                  <w:r w:rsidRPr="004E08CC">
                    <w:rPr>
                      <w:rFonts w:cs="Calibri"/>
                      <w:sz w:val="24"/>
                      <w:szCs w:val="24"/>
                      <w:lang w:val="fr-FR"/>
                    </w:rPr>
                    <w:t>(Le partenaire devra s’assurer que le salaire respecte le salaire de subsistance de votre région.)</w:t>
                  </w:r>
                </w:p>
                <w:p w14:paraId="440DE309" w14:textId="77777777" w:rsidR="00C55245" w:rsidRPr="004E08CC" w:rsidRDefault="00C55245" w:rsidP="00C55245">
                  <w:pPr>
                    <w:rPr>
                      <w:rFonts w:cs="Calibri"/>
                      <w:b/>
                      <w:sz w:val="24"/>
                      <w:szCs w:val="24"/>
                      <w:lang w:val="fr-FR"/>
                    </w:rPr>
                  </w:pPr>
                  <w:r w:rsidRPr="004E08CC">
                    <w:rPr>
                      <w:rFonts w:cs="Calibri"/>
                      <w:b/>
                      <w:sz w:val="24"/>
                      <w:szCs w:val="24"/>
                      <w:lang w:val="fr-FR"/>
                    </w:rPr>
                    <w:t>Transport communautaire</w:t>
                  </w:r>
                </w:p>
                <w:p w14:paraId="63CBB831" w14:textId="77777777" w:rsidR="00C55245" w:rsidRPr="004E08CC" w:rsidRDefault="00C55245" w:rsidP="00F679B2">
                  <w:pPr>
                    <w:numPr>
                      <w:ilvl w:val="0"/>
                      <w:numId w:val="14"/>
                    </w:numPr>
                    <w:ind w:left="385"/>
                    <w:rPr>
                      <w:rFonts w:cs="Calibri"/>
                      <w:sz w:val="24"/>
                      <w:szCs w:val="24"/>
                      <w:lang w:val="fr-FR"/>
                    </w:rPr>
                  </w:pPr>
                  <w:r w:rsidRPr="004E08CC">
                    <w:rPr>
                      <w:rFonts w:cs="Calibri"/>
                      <w:sz w:val="24"/>
                      <w:szCs w:val="24"/>
                      <w:lang w:val="fr-FR"/>
                    </w:rPr>
                    <w:t>Salaires et avantages – jusqu’à 100 % du coût total du projet.</w:t>
                  </w:r>
                </w:p>
                <w:p w14:paraId="19662D88" w14:textId="77777777" w:rsidR="00C55245" w:rsidRPr="004E08CC" w:rsidRDefault="00C55245" w:rsidP="00C55245">
                  <w:pPr>
                    <w:rPr>
                      <w:rFonts w:cs="Calibri"/>
                      <w:sz w:val="24"/>
                      <w:szCs w:val="24"/>
                      <w:lang w:val="fr-FR"/>
                    </w:rPr>
                  </w:pPr>
                </w:p>
                <w:p w14:paraId="7FED8C4D" w14:textId="77777777" w:rsidR="00C55245" w:rsidRPr="004E08CC" w:rsidRDefault="00C55245" w:rsidP="00C55245">
                  <w:pPr>
                    <w:rPr>
                      <w:rFonts w:cs="Calibri"/>
                      <w:b/>
                      <w:bCs/>
                      <w:sz w:val="24"/>
                      <w:szCs w:val="24"/>
                      <w:lang w:val="fr-CA"/>
                    </w:rPr>
                  </w:pPr>
                  <w:r w:rsidRPr="004E08CC">
                    <w:rPr>
                      <w:rFonts w:cs="Calibri"/>
                      <w:b/>
                      <w:bCs/>
                      <w:i/>
                      <w:iCs/>
                      <w:sz w:val="24"/>
                      <w:szCs w:val="24"/>
                      <w:lang w:val="fr-FR"/>
                    </w:rPr>
                    <w:t>Remarque : Le salaire devrait toujours correspondre au salaire de subsistance.</w:t>
                  </w:r>
                </w:p>
                <w:p w14:paraId="572C5444" w14:textId="77777777" w:rsidR="00C55245" w:rsidRPr="004E08CC" w:rsidRDefault="00C55245" w:rsidP="00C55245">
                  <w:pPr>
                    <w:ind w:left="891" w:hanging="540"/>
                    <w:rPr>
                      <w:rFonts w:cs="Calibri"/>
                      <w:b/>
                      <w:bCs/>
                      <w:sz w:val="24"/>
                      <w:szCs w:val="24"/>
                      <w:lang w:val="fr-CA"/>
                    </w:rPr>
                  </w:pPr>
                </w:p>
              </w:tc>
            </w:tr>
            <w:tr w:rsidR="00C55245" w:rsidRPr="00EB0D37" w14:paraId="4E58D66B" w14:textId="77777777" w:rsidTr="386DF092">
              <w:tc>
                <w:tcPr>
                  <w:tcW w:w="5035" w:type="dxa"/>
                  <w:shd w:val="clear" w:color="auto" w:fill="auto"/>
                </w:tcPr>
                <w:p w14:paraId="37F62357" w14:textId="77777777" w:rsidR="00C55245" w:rsidRPr="004E08CC" w:rsidRDefault="00C55245" w:rsidP="00C55245">
                  <w:pPr>
                    <w:rPr>
                      <w:rFonts w:cs="Calibri"/>
                      <w:b/>
                      <w:sz w:val="24"/>
                      <w:szCs w:val="24"/>
                      <w:lang w:val="en-CA"/>
                    </w:rPr>
                  </w:pPr>
                  <w:r w:rsidRPr="004E08CC">
                    <w:rPr>
                      <w:rFonts w:cs="Calibri"/>
                      <w:b/>
                      <w:sz w:val="24"/>
                      <w:szCs w:val="24"/>
                      <w:lang w:val="en-CA"/>
                    </w:rPr>
                    <w:lastRenderedPageBreak/>
                    <w:t>Insurance</w:t>
                  </w:r>
                </w:p>
                <w:p w14:paraId="78B68204" w14:textId="77777777" w:rsidR="00C55245" w:rsidRPr="004E08CC" w:rsidRDefault="00C55245" w:rsidP="00C55245">
                  <w:pPr>
                    <w:rPr>
                      <w:rFonts w:cs="Calibri"/>
                      <w:sz w:val="24"/>
                      <w:szCs w:val="24"/>
                      <w:lang w:val="en-CA"/>
                    </w:rPr>
                  </w:pPr>
                  <w:r w:rsidRPr="004E08CC">
                    <w:rPr>
                      <w:rFonts w:cs="Calibri"/>
                      <w:sz w:val="24"/>
                      <w:szCs w:val="24"/>
                      <w:lang w:val="en-CA"/>
                    </w:rPr>
                    <w:t xml:space="preserve">The Applicant is responsible for any </w:t>
                  </w:r>
                  <w:r w:rsidRPr="004E08CC">
                    <w:rPr>
                      <w:rFonts w:cs="Calibri"/>
                      <w:bCs/>
                      <w:sz w:val="24"/>
                      <w:szCs w:val="24"/>
                      <w:lang w:val="en-CA"/>
                    </w:rPr>
                    <w:t>insurance, license and certification required</w:t>
                  </w:r>
                  <w:r w:rsidRPr="004E08CC">
                    <w:rPr>
                      <w:rFonts w:cs="Calibri"/>
                      <w:sz w:val="24"/>
                      <w:szCs w:val="24"/>
                      <w:lang w:val="en-CA"/>
                    </w:rPr>
                    <w:t xml:space="preserve"> to carry out the project. In the event of an issue, the Applicant is fully responsible for costs, charges, and expenses, including any amount paid to settle an action or satisfy a judgment, reasonably incurred by the Applicant in respect to any civil, criminal, or administrative action or proceeding during the </w:t>
                  </w:r>
                  <w:proofErr w:type="spellStart"/>
                  <w:r w:rsidRPr="004E08CC">
                    <w:rPr>
                      <w:rFonts w:cs="Calibri"/>
                      <w:sz w:val="24"/>
                      <w:szCs w:val="24"/>
                      <w:lang w:val="en-CA"/>
                    </w:rPr>
                    <w:t>deliverty</w:t>
                  </w:r>
                  <w:proofErr w:type="spellEnd"/>
                  <w:r w:rsidRPr="004E08CC">
                    <w:rPr>
                      <w:rFonts w:cs="Calibri"/>
                      <w:sz w:val="24"/>
                      <w:szCs w:val="24"/>
                      <w:lang w:val="en-CA"/>
                    </w:rPr>
                    <w:t xml:space="preserve"> of the project. </w:t>
                  </w:r>
                </w:p>
                <w:p w14:paraId="0CA6C340" w14:textId="77777777" w:rsidR="00C55245" w:rsidRPr="004E08CC" w:rsidRDefault="00C55245" w:rsidP="00C55245">
                  <w:pPr>
                    <w:rPr>
                      <w:rFonts w:cs="Calibri"/>
                      <w:sz w:val="24"/>
                      <w:szCs w:val="24"/>
                      <w:lang w:val="en-CA"/>
                    </w:rPr>
                  </w:pPr>
                </w:p>
                <w:p w14:paraId="749D2206" w14:textId="77777777" w:rsidR="00C55245" w:rsidRPr="004E08CC" w:rsidRDefault="00C55245" w:rsidP="00C55245">
                  <w:pPr>
                    <w:rPr>
                      <w:rFonts w:cs="Calibri"/>
                      <w:sz w:val="24"/>
                      <w:szCs w:val="24"/>
                      <w:lang w:val="en-CA"/>
                    </w:rPr>
                  </w:pPr>
                  <w:r w:rsidRPr="004E08CC">
                    <w:rPr>
                      <w:rFonts w:cs="Calibri"/>
                      <w:sz w:val="24"/>
                      <w:szCs w:val="24"/>
                      <w:lang w:val="en-CA"/>
                    </w:rPr>
                    <w:t>If applicable, in the grant application, the CIN will need to summarize the risks or dangerous activities identified within the project, and the risk management practices that will be in place to address these risks (e.g. vulnerable groups, first aid training, criminal check, vulnerable sector check, special training, general liability insurance, directors’ and officers’ liability insurance, etc.).</w:t>
                  </w:r>
                </w:p>
                <w:p w14:paraId="4B2F2DB9" w14:textId="77777777" w:rsidR="00C55245" w:rsidRPr="004E08CC" w:rsidRDefault="00C55245" w:rsidP="00C55245">
                  <w:pPr>
                    <w:rPr>
                      <w:rFonts w:cs="Calibri"/>
                      <w:sz w:val="24"/>
                      <w:szCs w:val="24"/>
                    </w:rPr>
                  </w:pPr>
                </w:p>
              </w:tc>
              <w:tc>
                <w:tcPr>
                  <w:tcW w:w="5040" w:type="dxa"/>
                  <w:shd w:val="clear" w:color="auto" w:fill="auto"/>
                </w:tcPr>
                <w:p w14:paraId="6BFA019F" w14:textId="77777777" w:rsidR="00C55245" w:rsidRPr="004E08CC" w:rsidRDefault="00C55245" w:rsidP="00C55245">
                  <w:pPr>
                    <w:rPr>
                      <w:rFonts w:cs="Calibri"/>
                      <w:b/>
                      <w:sz w:val="24"/>
                      <w:szCs w:val="24"/>
                      <w:lang w:val="fr-CA"/>
                    </w:rPr>
                  </w:pPr>
                  <w:r w:rsidRPr="004E08CC">
                    <w:rPr>
                      <w:rFonts w:cs="Calibri"/>
                      <w:b/>
                      <w:sz w:val="24"/>
                      <w:szCs w:val="24"/>
                      <w:lang w:val="fr-CA"/>
                    </w:rPr>
                    <w:t>Assurance</w:t>
                  </w:r>
                </w:p>
                <w:p w14:paraId="711D34C8" w14:textId="77777777" w:rsidR="00C55245" w:rsidRPr="004E08CC" w:rsidRDefault="00C55245" w:rsidP="00C55245">
                  <w:pPr>
                    <w:rPr>
                      <w:rFonts w:cs="Calibri"/>
                      <w:sz w:val="24"/>
                      <w:szCs w:val="24"/>
                      <w:lang w:val="fr-CA"/>
                    </w:rPr>
                  </w:pPr>
                  <w:r w:rsidRPr="004E08CC">
                    <w:rPr>
                      <w:rFonts w:cs="Calibri"/>
                      <w:sz w:val="24"/>
                      <w:szCs w:val="24"/>
                      <w:lang w:val="fr-CA"/>
                    </w:rPr>
                    <w:t xml:space="preserve">Toute assurance, tout permis et toute </w:t>
                  </w:r>
                  <w:proofErr w:type="gramStart"/>
                  <w:r w:rsidRPr="004E08CC">
                    <w:rPr>
                      <w:rFonts w:cs="Calibri"/>
                      <w:sz w:val="24"/>
                      <w:szCs w:val="24"/>
                      <w:lang w:val="fr-CA"/>
                    </w:rPr>
                    <w:t>attestation nécessaires</w:t>
                  </w:r>
                  <w:proofErr w:type="gramEnd"/>
                  <w:r w:rsidRPr="004E08CC">
                    <w:rPr>
                      <w:rFonts w:cs="Calibri"/>
                      <w:sz w:val="24"/>
                      <w:szCs w:val="24"/>
                      <w:lang w:val="fr-CA"/>
                    </w:rPr>
                    <w:t xml:space="preserve"> à l’exploitation du projet relèvent du Requérant. En cas de problème, les coûts, frais et dépenses, y compris tout montant payé pour régler une action ou se conformer à une décision, raisonnablement encourus par le Requérant dans le cadre d’une affaire ou d’une instance civile, criminelle ou administrative au cours de la réalisation du projet, relèvent entièrement du Requérant.  </w:t>
                  </w:r>
                </w:p>
                <w:p w14:paraId="087EDEF6" w14:textId="77777777" w:rsidR="00C55245" w:rsidRPr="004E08CC" w:rsidRDefault="00C55245" w:rsidP="00C55245">
                  <w:pPr>
                    <w:rPr>
                      <w:rFonts w:cs="Calibri"/>
                      <w:sz w:val="24"/>
                      <w:szCs w:val="24"/>
                      <w:lang w:val="fr-CA"/>
                    </w:rPr>
                  </w:pPr>
                </w:p>
                <w:p w14:paraId="063C320D" w14:textId="77777777" w:rsidR="00C55245" w:rsidRPr="004E08CC" w:rsidRDefault="00C55245" w:rsidP="00C55245">
                  <w:pPr>
                    <w:rPr>
                      <w:rFonts w:cs="Calibri"/>
                      <w:sz w:val="24"/>
                      <w:szCs w:val="24"/>
                      <w:lang w:val="fr-CA"/>
                    </w:rPr>
                  </w:pPr>
                  <w:r w:rsidRPr="004E08CC">
                    <w:rPr>
                      <w:rFonts w:cs="Calibri"/>
                      <w:sz w:val="24"/>
                      <w:szCs w:val="24"/>
                      <w:lang w:val="fr-CA"/>
                    </w:rPr>
                    <w:t>Le cas échéant, dans la demande de subvention, le RIC devra résumer les risques ou les activités dangereuses cernés dans le cadre du projet, ainsi que les pratiques de gestion des risques qui seront mises en œuvre pour y répondre (p. ex., groupes vulnérables, formation en secourisme, vérification du casier judiciaire, vérification de l’aptitude à travailler auprès des personnes vulnérables, formation particulière, assurance de responsabilité civile générale, assurance de responsabilité civile des administrateurs et des dirigeants, etc.).</w:t>
                  </w:r>
                </w:p>
              </w:tc>
            </w:tr>
            <w:tr w:rsidR="00C045E1" w:rsidRPr="00EB0D37" w14:paraId="0D4BE4EC" w14:textId="77777777" w:rsidTr="386DF092">
              <w:tc>
                <w:tcPr>
                  <w:tcW w:w="5035" w:type="dxa"/>
                  <w:shd w:val="clear" w:color="auto" w:fill="auto"/>
                </w:tcPr>
                <w:p w14:paraId="41269B77" w14:textId="77777777" w:rsidR="00C045E1" w:rsidRPr="004E08CC" w:rsidRDefault="00C045E1" w:rsidP="00C045E1">
                  <w:pPr>
                    <w:rPr>
                      <w:rFonts w:cs="Calibri"/>
                      <w:b/>
                      <w:sz w:val="24"/>
                      <w:szCs w:val="24"/>
                      <w:lang w:val="en-CA"/>
                    </w:rPr>
                  </w:pPr>
                  <w:r w:rsidRPr="004E08CC">
                    <w:rPr>
                      <w:rFonts w:cs="Calibri"/>
                      <w:b/>
                      <w:sz w:val="24"/>
                      <w:szCs w:val="24"/>
                      <w:lang w:val="en-CA"/>
                    </w:rPr>
                    <w:t>Risk Management</w:t>
                  </w:r>
                </w:p>
                <w:p w14:paraId="012700D9" w14:textId="77777777" w:rsidR="00C045E1" w:rsidRPr="004E08CC" w:rsidRDefault="00C045E1" w:rsidP="00C045E1">
                  <w:pPr>
                    <w:rPr>
                      <w:rFonts w:cs="Calibri"/>
                      <w:sz w:val="24"/>
                      <w:szCs w:val="24"/>
                      <w:lang w:val="en-CA"/>
                    </w:rPr>
                  </w:pPr>
                  <w:r w:rsidRPr="004E08CC">
                    <w:rPr>
                      <w:rFonts w:cs="Calibri"/>
                      <w:sz w:val="24"/>
                      <w:szCs w:val="24"/>
                      <w:lang w:val="en-CA"/>
                    </w:rPr>
                    <w:t xml:space="preserve">The CIN agrees to identify any risks or perceived dangerous activities and to ensure the implementation of necessary measures to address them. </w:t>
                  </w:r>
                  <w:r w:rsidRPr="004E08CC">
                    <w:rPr>
                      <w:rFonts w:cs="Calibri"/>
                      <w:sz w:val="24"/>
                      <w:szCs w:val="24"/>
                      <w:lang w:val="en-CA"/>
                    </w:rPr>
                    <w:br/>
                  </w:r>
                </w:p>
              </w:tc>
              <w:tc>
                <w:tcPr>
                  <w:tcW w:w="5040" w:type="dxa"/>
                  <w:shd w:val="clear" w:color="auto" w:fill="auto"/>
                </w:tcPr>
                <w:p w14:paraId="5058256D" w14:textId="77777777" w:rsidR="00C045E1" w:rsidRPr="004E08CC" w:rsidRDefault="00C045E1" w:rsidP="00C045E1">
                  <w:pPr>
                    <w:rPr>
                      <w:rFonts w:cs="Calibri"/>
                      <w:b/>
                      <w:sz w:val="24"/>
                      <w:szCs w:val="24"/>
                      <w:lang w:val="fr-CA"/>
                    </w:rPr>
                  </w:pPr>
                  <w:r w:rsidRPr="004E08CC">
                    <w:rPr>
                      <w:rFonts w:cs="Calibri"/>
                      <w:b/>
                      <w:sz w:val="24"/>
                      <w:szCs w:val="24"/>
                      <w:lang w:val="fr-CA"/>
                    </w:rPr>
                    <w:t>Gestion des risques</w:t>
                  </w:r>
                </w:p>
                <w:p w14:paraId="60A0A0F6" w14:textId="77777777" w:rsidR="00C045E1" w:rsidRPr="004E08CC" w:rsidRDefault="00C045E1" w:rsidP="00C045E1">
                  <w:pPr>
                    <w:rPr>
                      <w:rFonts w:cs="Calibri"/>
                      <w:b/>
                      <w:sz w:val="24"/>
                      <w:szCs w:val="24"/>
                      <w:lang w:val="fr-CA"/>
                    </w:rPr>
                  </w:pPr>
                  <w:r w:rsidRPr="004E08CC">
                    <w:rPr>
                      <w:rFonts w:cs="Calibri"/>
                      <w:sz w:val="24"/>
                      <w:szCs w:val="24"/>
                      <w:lang w:val="fr-CA"/>
                    </w:rPr>
                    <w:t xml:space="preserve">Le RIC convient de cerner tout risque ou toute activité perçue dangereuse et de s’assurer d’avoir en place les mesures nécessaires pour remédier à ceux-ci. </w:t>
                  </w:r>
                </w:p>
              </w:tc>
            </w:tr>
            <w:tr w:rsidR="00C045E1" w:rsidRPr="00EB0D37" w14:paraId="7E327EC5" w14:textId="77777777" w:rsidTr="386DF092">
              <w:tc>
                <w:tcPr>
                  <w:tcW w:w="5035" w:type="dxa"/>
                  <w:shd w:val="clear" w:color="auto" w:fill="auto"/>
                </w:tcPr>
                <w:p w14:paraId="3399E643" w14:textId="77777777" w:rsidR="00C045E1" w:rsidRPr="004E08CC" w:rsidRDefault="00C045E1" w:rsidP="00C045E1">
                  <w:pPr>
                    <w:rPr>
                      <w:rFonts w:cs="Calibri"/>
                      <w:b/>
                      <w:sz w:val="24"/>
                      <w:szCs w:val="24"/>
                      <w:lang w:val="en-CA"/>
                    </w:rPr>
                  </w:pPr>
                  <w:r w:rsidRPr="004E08CC">
                    <w:rPr>
                      <w:rFonts w:cs="Calibri"/>
                      <w:b/>
                      <w:sz w:val="24"/>
                      <w:szCs w:val="24"/>
                      <w:lang w:val="en-CA"/>
                    </w:rPr>
                    <w:t>Personnel</w:t>
                  </w:r>
                </w:p>
                <w:p w14:paraId="3223587B" w14:textId="77777777" w:rsidR="00C045E1" w:rsidRPr="004E08CC" w:rsidRDefault="00C045E1" w:rsidP="00C045E1">
                  <w:pPr>
                    <w:rPr>
                      <w:rFonts w:cs="Calibri"/>
                      <w:sz w:val="24"/>
                      <w:szCs w:val="24"/>
                      <w:lang w:val="en-CA"/>
                    </w:rPr>
                  </w:pPr>
                  <w:r w:rsidRPr="004E08CC">
                    <w:rPr>
                      <w:rFonts w:cs="Calibri"/>
                      <w:sz w:val="24"/>
                      <w:szCs w:val="24"/>
                      <w:lang w:val="en-CA"/>
                    </w:rPr>
                    <w:t xml:space="preserve">The CIN agrees to follow the policy of the Provincial </w:t>
                  </w:r>
                  <w:r w:rsidRPr="004E08CC">
                    <w:rPr>
                      <w:rFonts w:cs="Calibri"/>
                      <w:i/>
                      <w:sz w:val="24"/>
                      <w:szCs w:val="24"/>
                      <w:lang w:val="en-CA"/>
                    </w:rPr>
                    <w:t>Employment Standards Act</w:t>
                  </w:r>
                  <w:r w:rsidRPr="004E08CC">
                    <w:rPr>
                      <w:rFonts w:cs="Calibri"/>
                      <w:sz w:val="24"/>
                      <w:szCs w:val="24"/>
                      <w:lang w:val="en-CA"/>
                    </w:rPr>
                    <w:t xml:space="preserve">. </w:t>
                  </w:r>
                </w:p>
                <w:p w14:paraId="11062CBF" w14:textId="77777777" w:rsidR="00C045E1" w:rsidRPr="004E08CC" w:rsidRDefault="00C045E1" w:rsidP="00C045E1">
                  <w:pPr>
                    <w:rPr>
                      <w:rFonts w:cs="Calibri"/>
                      <w:sz w:val="24"/>
                      <w:szCs w:val="24"/>
                      <w:lang w:val="en-CA"/>
                    </w:rPr>
                  </w:pPr>
                </w:p>
                <w:p w14:paraId="34EF487F" w14:textId="77777777" w:rsidR="00C045E1" w:rsidRPr="004E08CC" w:rsidRDefault="00C045E1" w:rsidP="00C045E1">
                  <w:pPr>
                    <w:rPr>
                      <w:rFonts w:cs="Calibri"/>
                      <w:sz w:val="24"/>
                      <w:szCs w:val="24"/>
                      <w:lang w:val="en-CA"/>
                    </w:rPr>
                  </w:pPr>
                  <w:r w:rsidRPr="004E08CC">
                    <w:rPr>
                      <w:rFonts w:cs="Calibri"/>
                      <w:sz w:val="24"/>
                      <w:szCs w:val="24"/>
                      <w:lang w:val="en-CA"/>
                    </w:rPr>
                    <w:t xml:space="preserve">Members of the Legislative Assembly, the CIN, the CIN Board or Host, their staff, or their immediate family members shall not be a party </w:t>
                  </w:r>
                  <w:r w:rsidRPr="004E08CC">
                    <w:rPr>
                      <w:rFonts w:cs="Calibri"/>
                      <w:sz w:val="24"/>
                      <w:szCs w:val="24"/>
                      <w:lang w:val="en-CA"/>
                    </w:rPr>
                    <w:lastRenderedPageBreak/>
                    <w:t>to this project or derive any benefit arising there from.</w:t>
                  </w:r>
                </w:p>
                <w:p w14:paraId="5ABCF0F3" w14:textId="77777777" w:rsidR="00C045E1" w:rsidRPr="004E08CC" w:rsidRDefault="00C045E1" w:rsidP="00C045E1">
                  <w:pPr>
                    <w:rPr>
                      <w:rFonts w:cs="Calibri"/>
                      <w:b/>
                      <w:sz w:val="24"/>
                      <w:szCs w:val="24"/>
                      <w:lang w:val="en-CA"/>
                    </w:rPr>
                  </w:pPr>
                </w:p>
              </w:tc>
              <w:tc>
                <w:tcPr>
                  <w:tcW w:w="5040" w:type="dxa"/>
                  <w:shd w:val="clear" w:color="auto" w:fill="auto"/>
                </w:tcPr>
                <w:p w14:paraId="1D7478B0" w14:textId="77777777" w:rsidR="00C045E1" w:rsidRPr="004E08CC" w:rsidRDefault="00C045E1" w:rsidP="00C045E1">
                  <w:pPr>
                    <w:rPr>
                      <w:rFonts w:cs="Calibri"/>
                      <w:b/>
                      <w:sz w:val="24"/>
                      <w:szCs w:val="24"/>
                      <w:lang w:val="fr-CA"/>
                    </w:rPr>
                  </w:pPr>
                  <w:r w:rsidRPr="004E08CC">
                    <w:rPr>
                      <w:rFonts w:cs="Calibri"/>
                      <w:b/>
                      <w:sz w:val="24"/>
                      <w:szCs w:val="24"/>
                      <w:lang w:val="fr-CA"/>
                    </w:rPr>
                    <w:lastRenderedPageBreak/>
                    <w:t>Personnel</w:t>
                  </w:r>
                </w:p>
                <w:p w14:paraId="1846CCAF" w14:textId="77777777" w:rsidR="00C045E1" w:rsidRPr="004E08CC" w:rsidRDefault="00C045E1" w:rsidP="00C045E1">
                  <w:pPr>
                    <w:rPr>
                      <w:rFonts w:cs="Calibri"/>
                      <w:i/>
                      <w:sz w:val="24"/>
                      <w:szCs w:val="24"/>
                      <w:lang w:val="fr-CA"/>
                    </w:rPr>
                  </w:pPr>
                  <w:r w:rsidRPr="004E08CC">
                    <w:rPr>
                      <w:rFonts w:cs="Calibri"/>
                      <w:sz w:val="24"/>
                      <w:szCs w:val="24"/>
                      <w:lang w:val="fr-CA"/>
                    </w:rPr>
                    <w:t xml:space="preserve">Le RIC convient de respecter la </w:t>
                  </w:r>
                  <w:r w:rsidRPr="004E08CC">
                    <w:rPr>
                      <w:rFonts w:cs="Calibri"/>
                      <w:i/>
                      <w:sz w:val="24"/>
                      <w:szCs w:val="24"/>
                      <w:lang w:val="fr-CA"/>
                    </w:rPr>
                    <w:t xml:space="preserve">Loi sur les normes d’emploi </w:t>
                  </w:r>
                  <w:r w:rsidRPr="004E08CC">
                    <w:rPr>
                      <w:rFonts w:cs="Calibri"/>
                      <w:iCs/>
                      <w:sz w:val="24"/>
                      <w:szCs w:val="24"/>
                      <w:lang w:val="fr-CA"/>
                    </w:rPr>
                    <w:t>de la province.</w:t>
                  </w:r>
                </w:p>
                <w:p w14:paraId="6F2719C2" w14:textId="77777777" w:rsidR="00C045E1" w:rsidRPr="004E08CC" w:rsidRDefault="00C045E1" w:rsidP="00C045E1">
                  <w:pPr>
                    <w:rPr>
                      <w:rFonts w:cs="Calibri"/>
                      <w:sz w:val="24"/>
                      <w:szCs w:val="24"/>
                      <w:lang w:val="fr-CA"/>
                    </w:rPr>
                  </w:pPr>
                </w:p>
                <w:p w14:paraId="4A140C8E" w14:textId="77777777" w:rsidR="00C045E1" w:rsidRPr="004E08CC" w:rsidRDefault="00C045E1" w:rsidP="00C045E1">
                  <w:pPr>
                    <w:rPr>
                      <w:rFonts w:cs="Calibri"/>
                      <w:b/>
                      <w:sz w:val="24"/>
                      <w:szCs w:val="24"/>
                      <w:lang w:val="fr-CA"/>
                    </w:rPr>
                  </w:pPr>
                  <w:r w:rsidRPr="004E08CC">
                    <w:rPr>
                      <w:rFonts w:cs="Calibri"/>
                      <w:sz w:val="24"/>
                      <w:szCs w:val="24"/>
                      <w:lang w:val="fr-CA"/>
                    </w:rPr>
                    <w:t xml:space="preserve">Aucun député de l’Assemblée législative et aucun membre du RIC, du conseil d’administration du RIC ou de l’organisme hôte, </w:t>
                  </w:r>
                  <w:r w:rsidRPr="004E08CC">
                    <w:rPr>
                      <w:rFonts w:cs="Calibri"/>
                      <w:sz w:val="24"/>
                      <w:szCs w:val="24"/>
                      <w:lang w:val="fr-CA"/>
                    </w:rPr>
                    <w:lastRenderedPageBreak/>
                    <w:t xml:space="preserve">ni aucun membre de son personnel ou de la famille immédiate ne peuvent ni prendre part au projet, ni en tirer un profit quelconque. </w:t>
                  </w:r>
                </w:p>
              </w:tc>
            </w:tr>
            <w:tr w:rsidR="00364F5E" w:rsidRPr="00EB0D37" w14:paraId="35126A9E" w14:textId="77777777" w:rsidTr="386DF092">
              <w:tc>
                <w:tcPr>
                  <w:tcW w:w="5035" w:type="dxa"/>
                  <w:shd w:val="clear" w:color="auto" w:fill="auto"/>
                </w:tcPr>
                <w:p w14:paraId="72364DF0" w14:textId="77777777" w:rsidR="00364F5E" w:rsidRPr="004E08CC" w:rsidRDefault="00364F5E" w:rsidP="00364F5E">
                  <w:pPr>
                    <w:rPr>
                      <w:rFonts w:cs="Calibri"/>
                      <w:b/>
                      <w:sz w:val="24"/>
                      <w:szCs w:val="24"/>
                      <w:lang w:val="en-CA"/>
                    </w:rPr>
                  </w:pPr>
                  <w:r w:rsidRPr="004E08CC">
                    <w:rPr>
                      <w:rFonts w:cs="Calibri"/>
                      <w:b/>
                      <w:sz w:val="24"/>
                      <w:szCs w:val="24"/>
                      <w:lang w:val="en-CA"/>
                    </w:rPr>
                    <w:lastRenderedPageBreak/>
                    <w:t>Conflict of Interest</w:t>
                  </w:r>
                  <w:r w:rsidRPr="004E08CC">
                    <w:rPr>
                      <w:rFonts w:cs="Calibri"/>
                      <w:b/>
                      <w:sz w:val="24"/>
                      <w:szCs w:val="24"/>
                      <w:lang w:val="en-CA"/>
                    </w:rPr>
                    <w:br/>
                  </w:r>
                  <w:r w:rsidRPr="004E08CC">
                    <w:rPr>
                      <w:rFonts w:cs="Calibri"/>
                      <w:sz w:val="24"/>
                      <w:szCs w:val="24"/>
                      <w:lang w:val="en-CA"/>
                    </w:rPr>
                    <w:t xml:space="preserve">The CIN declares that they are not aware of or that there exists no conflict of interest in carrying out the work as contemplated by the agreement.  Conflict of interest applies to the CIN Coordinator, CIN Board of Directors, service providers contracted or hired by the CIN, any CIN Project Partners’ staff or Board, CIN Host, or any other party that could benefit financially, contractually, or personally.  </w:t>
                  </w:r>
                </w:p>
                <w:p w14:paraId="2858F27D" w14:textId="77777777" w:rsidR="00364F5E" w:rsidRPr="004E08CC" w:rsidRDefault="00364F5E" w:rsidP="00364F5E">
                  <w:pPr>
                    <w:rPr>
                      <w:rFonts w:cs="Calibri"/>
                      <w:b/>
                      <w:sz w:val="24"/>
                      <w:szCs w:val="24"/>
                      <w:lang w:val="en-CA"/>
                    </w:rPr>
                  </w:pPr>
                </w:p>
                <w:p w14:paraId="775B7A73" w14:textId="77777777" w:rsidR="00364F5E" w:rsidRPr="004E08CC" w:rsidRDefault="00364F5E" w:rsidP="00364F5E">
                  <w:pPr>
                    <w:rPr>
                      <w:rFonts w:cs="Calibri"/>
                      <w:b/>
                      <w:sz w:val="24"/>
                      <w:szCs w:val="24"/>
                      <w:lang w:val="en-CA"/>
                    </w:rPr>
                  </w:pPr>
                </w:p>
              </w:tc>
              <w:tc>
                <w:tcPr>
                  <w:tcW w:w="5040" w:type="dxa"/>
                  <w:shd w:val="clear" w:color="auto" w:fill="auto"/>
                </w:tcPr>
                <w:p w14:paraId="0B759434" w14:textId="77777777" w:rsidR="00364F5E" w:rsidRPr="004E08CC" w:rsidRDefault="00364F5E" w:rsidP="00364F5E">
                  <w:pPr>
                    <w:rPr>
                      <w:rFonts w:cs="Calibri"/>
                      <w:b/>
                      <w:sz w:val="24"/>
                      <w:szCs w:val="24"/>
                      <w:lang w:val="fr-CA"/>
                    </w:rPr>
                  </w:pPr>
                  <w:r w:rsidRPr="004E08CC">
                    <w:rPr>
                      <w:rFonts w:cs="Calibri"/>
                      <w:b/>
                      <w:sz w:val="24"/>
                      <w:szCs w:val="24"/>
                      <w:lang w:val="fr-CA"/>
                    </w:rPr>
                    <w:t>Conflit d’intérêts</w:t>
                  </w:r>
                </w:p>
                <w:p w14:paraId="38C33D46" w14:textId="77777777" w:rsidR="00364F5E" w:rsidRPr="004E08CC" w:rsidRDefault="00364F5E" w:rsidP="00364F5E">
                  <w:pPr>
                    <w:rPr>
                      <w:rFonts w:cs="Calibri"/>
                      <w:sz w:val="24"/>
                      <w:szCs w:val="24"/>
                      <w:lang w:val="fr-CA"/>
                    </w:rPr>
                  </w:pPr>
                  <w:r w:rsidRPr="004E08CC">
                    <w:rPr>
                      <w:rFonts w:cs="Calibri"/>
                      <w:sz w:val="24"/>
                      <w:szCs w:val="24"/>
                      <w:lang w:val="fr-CA"/>
                    </w:rPr>
                    <w:t xml:space="preserve">Le RIC déclare qu’il n’existe pas un conflit d’intérêts, ou qu’il n’est pas au courant de l’existence d’un tel conflit, quant à l’exécution des travaux, tel que prévu dans l’entente. Le conflit d’intérêts vise le coordonnateur du RIC, le conseil d’administration du RIC, les fournisseurs de services engagés par contrat ou embauchés par le RIC, tout personnel ou conseil des partenaires de projet du RIC, l’organisme hôte du RIC ou toute autre partie qui pourrait tirer un avantage financier, contractuel ou personnel. </w:t>
                  </w:r>
                </w:p>
              </w:tc>
            </w:tr>
            <w:tr w:rsidR="00F679B2" w:rsidRPr="00EB0D37" w14:paraId="2706353F" w14:textId="77777777" w:rsidTr="386DF092">
              <w:tc>
                <w:tcPr>
                  <w:tcW w:w="5035" w:type="dxa"/>
                  <w:shd w:val="clear" w:color="auto" w:fill="auto"/>
                </w:tcPr>
                <w:p w14:paraId="1E90EE1E" w14:textId="77777777" w:rsidR="00F679B2" w:rsidRPr="004E08CC" w:rsidRDefault="00F679B2" w:rsidP="00F679B2">
                  <w:pPr>
                    <w:rPr>
                      <w:rFonts w:cs="Calibri"/>
                      <w:sz w:val="24"/>
                      <w:szCs w:val="24"/>
                      <w:lang w:val="en-CA"/>
                    </w:rPr>
                  </w:pPr>
                  <w:r w:rsidRPr="004E08CC">
                    <w:rPr>
                      <w:rFonts w:cs="Calibri"/>
                      <w:b/>
                      <w:sz w:val="24"/>
                      <w:szCs w:val="24"/>
                      <w:lang w:val="en-CA"/>
                    </w:rPr>
                    <w:t>Reporting</w:t>
                  </w:r>
                </w:p>
                <w:p w14:paraId="390BA9A6" w14:textId="77777777" w:rsidR="00F679B2" w:rsidRPr="004E08CC" w:rsidRDefault="00F679B2" w:rsidP="00F679B2">
                  <w:pPr>
                    <w:rPr>
                      <w:rFonts w:cs="Calibri"/>
                      <w:sz w:val="24"/>
                      <w:szCs w:val="24"/>
                      <w:lang w:val="en-CA"/>
                    </w:rPr>
                  </w:pPr>
                  <w:r w:rsidRPr="004E08CC">
                    <w:rPr>
                      <w:rFonts w:cs="Calibri"/>
                      <w:sz w:val="24"/>
                      <w:szCs w:val="24"/>
                      <w:lang w:val="en-CA"/>
                    </w:rPr>
                    <w:t xml:space="preserve">The CIN agrees to maintain and submit written financial and project reports in the following manner: </w:t>
                  </w:r>
                </w:p>
                <w:p w14:paraId="0F781A5A" w14:textId="77777777" w:rsidR="00F679B2" w:rsidRPr="004E08CC" w:rsidRDefault="00F679B2" w:rsidP="00F679B2">
                  <w:pPr>
                    <w:numPr>
                      <w:ilvl w:val="0"/>
                      <w:numId w:val="2"/>
                    </w:numPr>
                    <w:rPr>
                      <w:rFonts w:cs="Calibri"/>
                      <w:sz w:val="24"/>
                      <w:szCs w:val="24"/>
                      <w:lang w:val="en-CA"/>
                    </w:rPr>
                  </w:pPr>
                  <w:r w:rsidRPr="004E08CC">
                    <w:rPr>
                      <w:rFonts w:cs="Calibri"/>
                      <w:sz w:val="24"/>
                      <w:szCs w:val="24"/>
                      <w:lang w:val="en-CA"/>
                    </w:rPr>
                    <w:t xml:space="preserve">*A six (6) month financial and project update. </w:t>
                  </w:r>
                </w:p>
                <w:p w14:paraId="0D97A865" w14:textId="77777777" w:rsidR="00F679B2" w:rsidRPr="004E08CC" w:rsidRDefault="00F679B2" w:rsidP="00F679B2">
                  <w:pPr>
                    <w:numPr>
                      <w:ilvl w:val="0"/>
                      <w:numId w:val="2"/>
                    </w:numPr>
                    <w:rPr>
                      <w:rFonts w:cs="Calibri"/>
                      <w:sz w:val="24"/>
                      <w:szCs w:val="24"/>
                      <w:lang w:val="en-CA"/>
                    </w:rPr>
                  </w:pPr>
                  <w:r w:rsidRPr="004E08CC">
                    <w:rPr>
                      <w:rFonts w:cs="Calibri"/>
                      <w:sz w:val="24"/>
                      <w:szCs w:val="24"/>
                      <w:lang w:val="en-CA"/>
                    </w:rPr>
                    <w:t>*A yearend financial review and project report by June 30</w:t>
                  </w:r>
                  <w:r w:rsidRPr="004E08CC">
                    <w:rPr>
                      <w:rFonts w:cs="Calibri"/>
                      <w:sz w:val="24"/>
                      <w:szCs w:val="24"/>
                      <w:vertAlign w:val="superscript"/>
                      <w:lang w:val="en-CA"/>
                    </w:rPr>
                    <w:t>th</w:t>
                  </w:r>
                  <w:r w:rsidRPr="004E08CC">
                    <w:rPr>
                      <w:rFonts w:cs="Calibri"/>
                      <w:sz w:val="24"/>
                      <w:szCs w:val="24"/>
                      <w:lang w:val="en-CA"/>
                    </w:rPr>
                    <w:t xml:space="preserve"> (3 months after the fiscal year).</w:t>
                  </w:r>
                </w:p>
                <w:p w14:paraId="0E23D8ED" w14:textId="77777777" w:rsidR="00F679B2" w:rsidRPr="004E08CC" w:rsidRDefault="00F679B2" w:rsidP="00F679B2">
                  <w:pPr>
                    <w:rPr>
                      <w:rFonts w:cs="Calibri"/>
                      <w:sz w:val="24"/>
                      <w:szCs w:val="24"/>
                      <w:lang w:val="en-CA"/>
                    </w:rPr>
                  </w:pPr>
                  <w:r w:rsidRPr="004E08CC">
                    <w:rPr>
                      <w:rFonts w:cs="Calibri"/>
                      <w:sz w:val="24"/>
                      <w:szCs w:val="24"/>
                      <w:lang w:val="en-CA"/>
                    </w:rPr>
                    <w:br/>
                    <w:t>The yearend financial review must include the breakdown of revenues and expenses for the project(s).  A detailed financial report listing all revenues and expenses must be available upon request.</w:t>
                  </w:r>
                </w:p>
                <w:p w14:paraId="1045B259" w14:textId="77777777" w:rsidR="00F679B2" w:rsidRPr="004E08CC" w:rsidRDefault="00F679B2" w:rsidP="00F679B2">
                  <w:pPr>
                    <w:rPr>
                      <w:rFonts w:cs="Calibri"/>
                      <w:sz w:val="24"/>
                      <w:szCs w:val="24"/>
                      <w:lang w:val="en-CA"/>
                    </w:rPr>
                  </w:pPr>
                </w:p>
                <w:p w14:paraId="5CD7C74A" w14:textId="77777777" w:rsidR="00F679B2" w:rsidRPr="004E08CC" w:rsidRDefault="00F679B2" w:rsidP="00F679B2">
                  <w:pPr>
                    <w:rPr>
                      <w:rFonts w:cs="Calibri"/>
                      <w:b/>
                      <w:sz w:val="24"/>
                      <w:szCs w:val="24"/>
                      <w:lang w:val="en-CA"/>
                    </w:rPr>
                  </w:pPr>
                  <w:r w:rsidRPr="004E08CC">
                    <w:rPr>
                      <w:rFonts w:cs="Calibri"/>
                      <w:sz w:val="24"/>
                      <w:szCs w:val="24"/>
                      <w:lang w:val="en-CA"/>
                    </w:rPr>
                    <w:t xml:space="preserve">The CIN agrees that any reports, documentation, material or programs produced under the agreement are the property of ESIC. </w:t>
                  </w:r>
                </w:p>
              </w:tc>
              <w:tc>
                <w:tcPr>
                  <w:tcW w:w="5040" w:type="dxa"/>
                  <w:shd w:val="clear" w:color="auto" w:fill="auto"/>
                </w:tcPr>
                <w:p w14:paraId="5D053C3F" w14:textId="77777777" w:rsidR="00F679B2" w:rsidRPr="004E08CC" w:rsidRDefault="00F679B2" w:rsidP="00F679B2">
                  <w:pPr>
                    <w:rPr>
                      <w:rFonts w:cs="Calibri"/>
                      <w:b/>
                      <w:sz w:val="24"/>
                      <w:szCs w:val="24"/>
                      <w:lang w:val="fr-CA"/>
                    </w:rPr>
                  </w:pPr>
                  <w:r w:rsidRPr="004E08CC">
                    <w:rPr>
                      <w:rFonts w:cs="Calibri"/>
                      <w:b/>
                      <w:sz w:val="24"/>
                      <w:szCs w:val="24"/>
                      <w:lang w:val="fr-CA"/>
                    </w:rPr>
                    <w:t>Établissement de rapports</w:t>
                  </w:r>
                </w:p>
                <w:p w14:paraId="2CE518FA" w14:textId="77777777" w:rsidR="00F679B2" w:rsidRPr="004E08CC" w:rsidRDefault="00F679B2" w:rsidP="00F679B2">
                  <w:pPr>
                    <w:rPr>
                      <w:rFonts w:cs="Calibri"/>
                      <w:sz w:val="24"/>
                      <w:szCs w:val="24"/>
                      <w:lang w:val="fr-CA"/>
                    </w:rPr>
                  </w:pPr>
                  <w:r w:rsidRPr="004E08CC">
                    <w:rPr>
                      <w:rFonts w:cs="Calibri"/>
                      <w:sz w:val="24"/>
                      <w:szCs w:val="24"/>
                      <w:lang w:val="fr-CA"/>
                    </w:rPr>
                    <w:t xml:space="preserve">Le RIC convient de tenir et de présenter des rapports écrits quant aux finances et au projet, comme suit : </w:t>
                  </w:r>
                </w:p>
                <w:p w14:paraId="6BFBEB5C" w14:textId="77777777" w:rsidR="00F679B2" w:rsidRPr="004E08CC" w:rsidRDefault="00F679B2" w:rsidP="00F679B2">
                  <w:pPr>
                    <w:numPr>
                      <w:ilvl w:val="0"/>
                      <w:numId w:val="18"/>
                    </w:numPr>
                    <w:rPr>
                      <w:rFonts w:cs="Calibri"/>
                      <w:sz w:val="24"/>
                      <w:szCs w:val="24"/>
                      <w:lang w:val="fr-CA"/>
                    </w:rPr>
                  </w:pPr>
                  <w:r w:rsidRPr="004E08CC">
                    <w:rPr>
                      <w:rFonts w:cs="Calibri"/>
                      <w:sz w:val="24"/>
                      <w:szCs w:val="24"/>
                      <w:lang w:val="fr-CA"/>
                    </w:rPr>
                    <w:t>*Une mise à jour quant aux finances et au projet après six (6) mois.</w:t>
                  </w:r>
                </w:p>
                <w:p w14:paraId="3A811FA2" w14:textId="77777777" w:rsidR="00F679B2" w:rsidRPr="004E08CC" w:rsidRDefault="00F679B2" w:rsidP="00F679B2">
                  <w:pPr>
                    <w:numPr>
                      <w:ilvl w:val="0"/>
                      <w:numId w:val="18"/>
                    </w:numPr>
                    <w:rPr>
                      <w:rFonts w:cs="Calibri"/>
                      <w:sz w:val="24"/>
                      <w:szCs w:val="24"/>
                      <w:lang w:val="fr-CA"/>
                    </w:rPr>
                  </w:pPr>
                  <w:r w:rsidRPr="004E08CC">
                    <w:rPr>
                      <w:rFonts w:cs="Calibri"/>
                      <w:sz w:val="24"/>
                      <w:szCs w:val="24"/>
                      <w:lang w:val="fr-CA"/>
                    </w:rPr>
                    <w:t>*Un examen financier de fin d’année et un rapport sur le projet avant le 30 juin (3 mois après le début de l’exercice).</w:t>
                  </w:r>
                </w:p>
                <w:p w14:paraId="06A76365" w14:textId="77777777" w:rsidR="00F679B2" w:rsidRPr="004E08CC" w:rsidRDefault="00F679B2" w:rsidP="00F679B2">
                  <w:pPr>
                    <w:rPr>
                      <w:rFonts w:cs="Calibri"/>
                      <w:sz w:val="24"/>
                      <w:szCs w:val="24"/>
                      <w:lang w:val="fr-CA"/>
                    </w:rPr>
                  </w:pPr>
                  <w:r w:rsidRPr="004E08CC">
                    <w:rPr>
                      <w:rFonts w:cs="Calibri"/>
                      <w:sz w:val="24"/>
                      <w:szCs w:val="24"/>
                      <w:lang w:val="fr-CA"/>
                    </w:rPr>
                    <w:t xml:space="preserve">L’examen financier de fin d’année doit comprendre la répartition des recettes et des dépenses du projet ou des projets.  Un rapport financier détaillé énumérant les recettes et les dépenses doit être fourni sur demande. </w:t>
                  </w:r>
                </w:p>
                <w:p w14:paraId="5E9CCF7D" w14:textId="77777777" w:rsidR="00F679B2" w:rsidRPr="004E08CC" w:rsidRDefault="00F679B2" w:rsidP="00F679B2">
                  <w:pPr>
                    <w:rPr>
                      <w:rFonts w:cs="Calibri"/>
                      <w:sz w:val="24"/>
                      <w:szCs w:val="24"/>
                      <w:lang w:val="fr-CA"/>
                    </w:rPr>
                  </w:pPr>
                </w:p>
                <w:p w14:paraId="40D0D849" w14:textId="77777777" w:rsidR="00F679B2" w:rsidRPr="004E08CC" w:rsidRDefault="00F679B2" w:rsidP="00F679B2">
                  <w:pPr>
                    <w:rPr>
                      <w:rFonts w:cs="Calibri"/>
                      <w:b/>
                      <w:sz w:val="24"/>
                      <w:szCs w:val="24"/>
                      <w:lang w:val="fr-CA"/>
                    </w:rPr>
                  </w:pPr>
                  <w:r w:rsidRPr="004E08CC">
                    <w:rPr>
                      <w:rFonts w:cs="Calibri"/>
                      <w:sz w:val="24"/>
                      <w:szCs w:val="24"/>
                      <w:lang w:val="fr-CA"/>
                    </w:rPr>
                    <w:t xml:space="preserve">Le RIC convient que tout rapport, </w:t>
                  </w:r>
                  <w:proofErr w:type="gramStart"/>
                  <w:r w:rsidRPr="004E08CC">
                    <w:rPr>
                      <w:rFonts w:cs="Calibri"/>
                      <w:sz w:val="24"/>
                      <w:szCs w:val="24"/>
                      <w:lang w:val="fr-CA"/>
                    </w:rPr>
                    <w:t>document,  matériel</w:t>
                  </w:r>
                  <w:proofErr w:type="gramEnd"/>
                  <w:r w:rsidRPr="004E08CC">
                    <w:rPr>
                      <w:rFonts w:cs="Calibri"/>
                      <w:sz w:val="24"/>
                      <w:szCs w:val="24"/>
                      <w:lang w:val="fr-CA"/>
                    </w:rPr>
                    <w:t xml:space="preserve"> ou programme produits en vertu de l’entente appartiennent à la SIES. </w:t>
                  </w:r>
                </w:p>
              </w:tc>
            </w:tr>
            <w:tr w:rsidR="00F679B2" w:rsidRPr="00EB0D37" w14:paraId="0F83378D" w14:textId="77777777" w:rsidTr="386DF092">
              <w:tc>
                <w:tcPr>
                  <w:tcW w:w="5035" w:type="dxa"/>
                  <w:shd w:val="clear" w:color="auto" w:fill="auto"/>
                </w:tcPr>
                <w:p w14:paraId="34358BBA" w14:textId="77777777" w:rsidR="00F679B2" w:rsidRPr="004E08CC" w:rsidRDefault="00F679B2" w:rsidP="00F679B2">
                  <w:pPr>
                    <w:rPr>
                      <w:rFonts w:cs="Calibri"/>
                      <w:b/>
                      <w:sz w:val="24"/>
                      <w:szCs w:val="24"/>
                      <w:lang w:val="en-CA"/>
                    </w:rPr>
                  </w:pPr>
                  <w:r w:rsidRPr="004E08CC">
                    <w:rPr>
                      <w:rFonts w:cs="Calibri"/>
                      <w:b/>
                      <w:sz w:val="24"/>
                      <w:szCs w:val="24"/>
                      <w:lang w:val="en-CA"/>
                    </w:rPr>
                    <w:t>Confidentiality</w:t>
                  </w:r>
                </w:p>
                <w:p w14:paraId="053E303F" w14:textId="77777777" w:rsidR="00F679B2" w:rsidRPr="004E08CC" w:rsidRDefault="00F679B2" w:rsidP="00F679B2">
                  <w:pPr>
                    <w:rPr>
                      <w:rFonts w:cs="Calibri"/>
                      <w:b/>
                      <w:sz w:val="24"/>
                      <w:szCs w:val="24"/>
                      <w:lang w:val="en-CA"/>
                    </w:rPr>
                  </w:pPr>
                  <w:r w:rsidRPr="004E08CC">
                    <w:rPr>
                      <w:rFonts w:cs="Calibri"/>
                      <w:bCs/>
                      <w:sz w:val="24"/>
                      <w:szCs w:val="24"/>
                      <w:lang w:val="en-CA"/>
                    </w:rPr>
                    <w:t xml:space="preserve">The CIN agrees to take all reasonable steps to ensure that the CIN, including its partners, directors, officers, employees, agents, and independent contractors, both during and following the term of the agreement, keep confidential any information which can be </w:t>
                  </w:r>
                  <w:r w:rsidRPr="004E08CC">
                    <w:rPr>
                      <w:rFonts w:cs="Calibri"/>
                      <w:bCs/>
                      <w:sz w:val="24"/>
                      <w:szCs w:val="24"/>
                      <w:lang w:val="en-CA"/>
                    </w:rPr>
                    <w:lastRenderedPageBreak/>
                    <w:t>considered personal and identifiable as required by law.</w:t>
                  </w:r>
                </w:p>
              </w:tc>
              <w:tc>
                <w:tcPr>
                  <w:tcW w:w="5040" w:type="dxa"/>
                  <w:shd w:val="clear" w:color="auto" w:fill="auto"/>
                </w:tcPr>
                <w:p w14:paraId="3DCD93EA" w14:textId="77777777" w:rsidR="00F679B2" w:rsidRPr="004E08CC" w:rsidRDefault="00F679B2" w:rsidP="00F679B2">
                  <w:pPr>
                    <w:rPr>
                      <w:rFonts w:cs="Calibri"/>
                      <w:b/>
                      <w:sz w:val="24"/>
                      <w:szCs w:val="24"/>
                      <w:lang w:val="fr-CA"/>
                    </w:rPr>
                  </w:pPr>
                  <w:r w:rsidRPr="004E08CC">
                    <w:rPr>
                      <w:rFonts w:cs="Calibri"/>
                      <w:b/>
                      <w:sz w:val="24"/>
                      <w:szCs w:val="24"/>
                      <w:lang w:val="fr-CA"/>
                    </w:rPr>
                    <w:lastRenderedPageBreak/>
                    <w:t>Caractère confidentiel</w:t>
                  </w:r>
                </w:p>
                <w:p w14:paraId="12B0463C" w14:textId="77777777" w:rsidR="00F679B2" w:rsidRPr="004E08CC" w:rsidRDefault="00F679B2" w:rsidP="00F679B2">
                  <w:pPr>
                    <w:rPr>
                      <w:rFonts w:cs="Calibri"/>
                      <w:b/>
                      <w:sz w:val="24"/>
                      <w:szCs w:val="24"/>
                      <w:lang w:val="fr-CA"/>
                    </w:rPr>
                  </w:pPr>
                  <w:r w:rsidRPr="004E08CC">
                    <w:rPr>
                      <w:rFonts w:cs="Calibri"/>
                      <w:bCs/>
                      <w:sz w:val="24"/>
                      <w:szCs w:val="24"/>
                      <w:lang w:val="fr-CA"/>
                    </w:rPr>
                    <w:t xml:space="preserve">Toutes les mesures raisonnables seront prises pour s’assurer que le RIC, ses partenaires, ses directeurs, ses représentants, ses employés, ses agents et ses sous-traitants indépendants respectent, conformément à la loi, le caractère confidentiel de tout renseignement personnel et </w:t>
                  </w:r>
                  <w:r w:rsidRPr="004E08CC">
                    <w:rPr>
                      <w:rFonts w:cs="Calibri"/>
                      <w:bCs/>
                      <w:sz w:val="24"/>
                      <w:szCs w:val="24"/>
                      <w:lang w:val="fr-CA"/>
                    </w:rPr>
                    <w:lastRenderedPageBreak/>
                    <w:t>permettant d’identifier une personne, et ce, pendant la durée de l’entente et après celle-ci.</w:t>
                  </w:r>
                </w:p>
              </w:tc>
            </w:tr>
          </w:tbl>
          <w:p w14:paraId="37F6E833" w14:textId="77777777" w:rsidR="00F101DC" w:rsidRPr="00E5293E" w:rsidRDefault="00F101DC" w:rsidP="00F403D5">
            <w:pPr>
              <w:pStyle w:val="ListParagraph"/>
              <w:rPr>
                <w:rFonts w:cs="Calibri"/>
                <w:lang w:val="fr-CA"/>
              </w:rPr>
            </w:pPr>
          </w:p>
          <w:p w14:paraId="1636CD6A" w14:textId="77777777" w:rsidR="00CE17EA" w:rsidRPr="00E5293E" w:rsidRDefault="00CE17EA" w:rsidP="009B50AF">
            <w:pPr>
              <w:pStyle w:val="ListParagraph"/>
              <w:ind w:left="0"/>
              <w:rPr>
                <w:rFonts w:cs="Calibri"/>
                <w:lang w:val="fr-CA"/>
              </w:rPr>
            </w:pPr>
          </w:p>
          <w:p w14:paraId="4F7309AA" w14:textId="77777777" w:rsidR="00CE17EA" w:rsidRPr="00E5293E" w:rsidRDefault="00CE17EA" w:rsidP="00F403D5">
            <w:pPr>
              <w:pStyle w:val="ListParagraph"/>
              <w:rPr>
                <w:rFonts w:cs="Calibri"/>
                <w:lang w:val="fr-CA"/>
              </w:rPr>
            </w:pPr>
          </w:p>
          <w:p w14:paraId="0B469468" w14:textId="77777777" w:rsidR="003B2310" w:rsidRPr="00E5293E" w:rsidRDefault="003B2310" w:rsidP="00F403D5">
            <w:pPr>
              <w:pStyle w:val="ListParagraph"/>
              <w:rPr>
                <w:rFonts w:cs="Calibri"/>
                <w:lang w:val="fr-CA"/>
              </w:rPr>
            </w:pPr>
          </w:p>
        </w:tc>
      </w:tr>
      <w:tr w:rsidR="00693D75" w:rsidRPr="00EB0D37" w14:paraId="6F2F333B" w14:textId="77777777" w:rsidTr="386DF092">
        <w:trPr>
          <w:trHeight w:val="80"/>
          <w:jc w:val="center"/>
        </w:trPr>
        <w:tc>
          <w:tcPr>
            <w:tcW w:w="10301" w:type="dxa"/>
          </w:tcPr>
          <w:p w14:paraId="06AB2821" w14:textId="77777777" w:rsidR="00693D75" w:rsidRPr="00E5293E" w:rsidRDefault="00693D75" w:rsidP="00F403D5">
            <w:pPr>
              <w:pStyle w:val="ListParagraph"/>
              <w:ind w:left="0"/>
              <w:rPr>
                <w:rFonts w:cs="Calibri"/>
                <w:b/>
                <w:sz w:val="28"/>
                <w:szCs w:val="28"/>
                <w:lang w:val="fr-CA"/>
              </w:rPr>
            </w:pPr>
          </w:p>
        </w:tc>
      </w:tr>
    </w:tbl>
    <w:p w14:paraId="6066F3F6" w14:textId="77777777" w:rsidR="001E5A86" w:rsidRPr="00E5293E" w:rsidRDefault="001E5A86" w:rsidP="002F6E88">
      <w:pPr>
        <w:rPr>
          <w:rFonts w:cs="Calibri"/>
          <w:lang w:val="fr-CA"/>
        </w:rPr>
      </w:pPr>
    </w:p>
    <w:sectPr w:rsidR="001E5A86" w:rsidRPr="00E5293E" w:rsidSect="00E76D4E">
      <w:headerReference w:type="default" r:id="rId15"/>
      <w:footerReference w:type="default" r:id="rId16"/>
      <w:headerReference w:type="first" r:id="rId17"/>
      <w:type w:val="continuous"/>
      <w:pgSz w:w="12240" w:h="15840"/>
      <w:pgMar w:top="720" w:right="720" w:bottom="720" w:left="720" w:header="86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FF817" w14:textId="77777777" w:rsidR="000747BF" w:rsidRDefault="000747BF" w:rsidP="00104208">
      <w:r>
        <w:separator/>
      </w:r>
    </w:p>
  </w:endnote>
  <w:endnote w:type="continuationSeparator" w:id="0">
    <w:p w14:paraId="6BE1B683" w14:textId="77777777" w:rsidR="000747BF" w:rsidRDefault="000747BF" w:rsidP="00104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Estrangelo Edessa">
    <w:altName w:val="Comic Sans MS"/>
    <w:panose1 w:val="00000000000000000000"/>
    <w:charset w:val="01"/>
    <w:family w:val="roman"/>
    <w:pitch w:val="variable"/>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8062891"/>
      <w:docPartObj>
        <w:docPartGallery w:val="Page Numbers (Bottom of Page)"/>
        <w:docPartUnique/>
      </w:docPartObj>
    </w:sdtPr>
    <w:sdtEndPr>
      <w:rPr>
        <w:b/>
        <w:bCs/>
        <w:noProof/>
      </w:rPr>
    </w:sdtEndPr>
    <w:sdtContent>
      <w:p w14:paraId="4BDAA3D3" w14:textId="0EFAAC2D" w:rsidR="00C1067E" w:rsidRPr="00C1067E" w:rsidRDefault="00C1067E">
        <w:pPr>
          <w:pStyle w:val="Footer"/>
          <w:jc w:val="right"/>
          <w:rPr>
            <w:b/>
            <w:bCs/>
          </w:rPr>
        </w:pPr>
        <w:r>
          <w:rPr>
            <w:noProof/>
          </w:rPr>
          <w:drawing>
            <wp:anchor distT="0" distB="0" distL="114300" distR="114300" simplePos="0" relativeHeight="251663360" behindDoc="0" locked="0" layoutInCell="1" allowOverlap="1" wp14:anchorId="441AED9A" wp14:editId="4C790618">
              <wp:simplePos x="0" y="0"/>
              <wp:positionH relativeFrom="column">
                <wp:posOffset>2670373</wp:posOffset>
              </wp:positionH>
              <wp:positionV relativeFrom="paragraph">
                <wp:posOffset>21793</wp:posOffset>
              </wp:positionV>
              <wp:extent cx="1713540" cy="545318"/>
              <wp:effectExtent l="0" t="0" r="1270" b="7620"/>
              <wp:wrapNone/>
              <wp:docPr id="1985781549" name="Picture 2" descr="A yellow puzzle piece with two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781549" name="Picture 2" descr="A yellow puzzle piece with two circle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713540" cy="545318"/>
                      </a:xfrm>
                      <a:prstGeom prst="rect">
                        <a:avLst/>
                      </a:prstGeom>
                    </pic:spPr>
                  </pic:pic>
                </a:graphicData>
              </a:graphic>
            </wp:anchor>
          </w:drawing>
        </w:r>
        <w:r w:rsidRPr="00C1067E">
          <w:rPr>
            <w:b/>
            <w:bCs/>
          </w:rPr>
          <w:fldChar w:fldCharType="begin"/>
        </w:r>
        <w:r w:rsidRPr="00C1067E">
          <w:rPr>
            <w:b/>
            <w:bCs/>
          </w:rPr>
          <w:instrText xml:space="preserve"> PAGE   \* MERGEFORMAT </w:instrText>
        </w:r>
        <w:r w:rsidRPr="00C1067E">
          <w:rPr>
            <w:b/>
            <w:bCs/>
          </w:rPr>
          <w:fldChar w:fldCharType="separate"/>
        </w:r>
        <w:r w:rsidRPr="00C1067E">
          <w:rPr>
            <w:b/>
            <w:bCs/>
            <w:noProof/>
          </w:rPr>
          <w:t>2</w:t>
        </w:r>
        <w:r w:rsidRPr="00C1067E">
          <w:rPr>
            <w:b/>
            <w:bCs/>
            <w:noProof/>
          </w:rPr>
          <w:fldChar w:fldCharType="end"/>
        </w:r>
      </w:p>
    </w:sdtContent>
  </w:sdt>
  <w:p w14:paraId="1E36D77F" w14:textId="4D3F4303" w:rsidR="0003745A" w:rsidRPr="002433AA" w:rsidRDefault="0003745A" w:rsidP="002433A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1EDD0" w14:textId="77777777" w:rsidR="000747BF" w:rsidRDefault="000747BF" w:rsidP="00104208">
      <w:r>
        <w:separator/>
      </w:r>
    </w:p>
  </w:footnote>
  <w:footnote w:type="continuationSeparator" w:id="0">
    <w:p w14:paraId="1DA6F228" w14:textId="77777777" w:rsidR="000747BF" w:rsidRDefault="000747BF" w:rsidP="001042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8201A" w14:textId="5FC2D078" w:rsidR="002433AA" w:rsidRDefault="00491BB9" w:rsidP="00381EBC">
    <w:pPr>
      <w:pStyle w:val="Header"/>
      <w:jc w:val="center"/>
      <w:rPr>
        <w:sz w:val="16"/>
        <w:szCs w:val="16"/>
      </w:rPr>
    </w:pPr>
    <w:r>
      <w:rPr>
        <w:noProof/>
      </w:rPr>
      <w:drawing>
        <wp:anchor distT="0" distB="0" distL="114300" distR="114300" simplePos="0" relativeHeight="251660288" behindDoc="0" locked="0" layoutInCell="1" allowOverlap="1" wp14:anchorId="77D76AE5" wp14:editId="07719310">
          <wp:simplePos x="0" y="0"/>
          <wp:positionH relativeFrom="margin">
            <wp:posOffset>2280285</wp:posOffset>
          </wp:positionH>
          <wp:positionV relativeFrom="paragraph">
            <wp:posOffset>-165735</wp:posOffset>
          </wp:positionV>
          <wp:extent cx="2003425" cy="525145"/>
          <wp:effectExtent l="0" t="0" r="0" b="0"/>
          <wp:wrapNone/>
          <wp:docPr id="5" name="Picture 60696593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965932" descr="A picture containing text, clipar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3425" cy="5251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A4AEC">
      <w:rPr>
        <w:noProof/>
      </w:rPr>
      <w:drawing>
        <wp:anchor distT="0" distB="0" distL="114300" distR="114300" simplePos="0" relativeHeight="251662336" behindDoc="0" locked="0" layoutInCell="1" allowOverlap="1" wp14:anchorId="01251FF2" wp14:editId="51BCE440">
          <wp:simplePos x="0" y="0"/>
          <wp:positionH relativeFrom="column">
            <wp:posOffset>6059170</wp:posOffset>
          </wp:positionH>
          <wp:positionV relativeFrom="paragraph">
            <wp:posOffset>-558800</wp:posOffset>
          </wp:positionV>
          <wp:extent cx="1236980" cy="1180465"/>
          <wp:effectExtent l="0" t="0" r="0" b="0"/>
          <wp:wrapNone/>
          <wp:docPr id="3" name="Picture 2" descr="A black and yellow tri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ack and yellow triangle&#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flipH="1" flipV="1">
                    <a:off x="0" y="0"/>
                    <a:ext cx="1236980" cy="11804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A4AEC">
      <w:rPr>
        <w:noProof/>
      </w:rPr>
      <w:drawing>
        <wp:anchor distT="0" distB="0" distL="114300" distR="114300" simplePos="0" relativeHeight="251661312" behindDoc="0" locked="0" layoutInCell="1" allowOverlap="1" wp14:anchorId="732F50D1" wp14:editId="5B5B3DB0">
          <wp:simplePos x="0" y="0"/>
          <wp:positionH relativeFrom="column">
            <wp:posOffset>-449580</wp:posOffset>
          </wp:positionH>
          <wp:positionV relativeFrom="paragraph">
            <wp:posOffset>-563880</wp:posOffset>
          </wp:positionV>
          <wp:extent cx="1045210" cy="1180465"/>
          <wp:effectExtent l="0" t="0" r="0" b="0"/>
          <wp:wrapNone/>
          <wp:docPr id="4" name="Picture 1" descr="A black and red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and red square&#10;&#10;AI-generated content may be incorrec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flipH="1">
                    <a:off x="0" y="0"/>
                    <a:ext cx="1045210" cy="11804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262CCC" w14:textId="77777777" w:rsidR="00491BB9" w:rsidRDefault="00491BB9" w:rsidP="00381EBC">
    <w:pPr>
      <w:pStyle w:val="Header"/>
      <w:jc w:val="center"/>
      <w:rPr>
        <w:sz w:val="16"/>
        <w:szCs w:val="16"/>
      </w:rPr>
    </w:pPr>
  </w:p>
  <w:p w14:paraId="3E9ED15E" w14:textId="77777777" w:rsidR="00491BB9" w:rsidRDefault="00491BB9" w:rsidP="00381EBC">
    <w:pPr>
      <w:pStyle w:val="Header"/>
      <w:jc w:val="center"/>
      <w:rPr>
        <w:sz w:val="16"/>
        <w:szCs w:val="16"/>
      </w:rPr>
    </w:pPr>
  </w:p>
  <w:p w14:paraId="03B1B92C" w14:textId="39392164" w:rsidR="002433AA" w:rsidRDefault="002433AA" w:rsidP="00381EBC">
    <w:pPr>
      <w:pStyle w:val="Header"/>
      <w:jc w:val="center"/>
      <w:rPr>
        <w:sz w:val="16"/>
        <w:szCs w:val="16"/>
      </w:rPr>
    </w:pPr>
  </w:p>
  <w:p w14:paraId="70A16934" w14:textId="77777777" w:rsidR="002433AA" w:rsidRDefault="002433AA" w:rsidP="00381EBC">
    <w:pPr>
      <w:pStyle w:val="Header"/>
      <w:jc w:val="center"/>
      <w:rPr>
        <w:sz w:val="16"/>
        <w:szCs w:val="16"/>
      </w:rPr>
    </w:pPr>
  </w:p>
  <w:p w14:paraId="7351F077" w14:textId="77777777" w:rsidR="002433AA" w:rsidRDefault="002433AA" w:rsidP="00381EBC">
    <w:pPr>
      <w:pStyle w:val="Header"/>
      <w:jc w:val="center"/>
      <w:rPr>
        <w:sz w:val="16"/>
        <w:szCs w:val="16"/>
      </w:rPr>
    </w:pPr>
  </w:p>
  <w:p w14:paraId="161FBB6E" w14:textId="4E66E159" w:rsidR="0003745A" w:rsidRPr="003F78B1" w:rsidRDefault="004A4AEC" w:rsidP="00381EBC">
    <w:pPr>
      <w:pStyle w:val="Header"/>
      <w:jc w:val="center"/>
      <w:rPr>
        <w:sz w:val="16"/>
        <w:szCs w:val="16"/>
      </w:rPr>
    </w:pPr>
    <w:r w:rsidRPr="007B2A0C">
      <w:rPr>
        <w:b/>
        <w:noProof/>
        <w:color w:val="FF0000"/>
        <w:lang w:eastAsia="zh-TW"/>
      </w:rPr>
      <mc:AlternateContent>
        <mc:Choice Requires="wps">
          <w:drawing>
            <wp:anchor distT="0" distB="0" distL="114300" distR="114300" simplePos="0" relativeHeight="251657216" behindDoc="0" locked="0" layoutInCell="0" allowOverlap="1" wp14:anchorId="16E44694" wp14:editId="07A7E0C7">
              <wp:simplePos x="0" y="0"/>
              <wp:positionH relativeFrom="page">
                <wp:posOffset>7055485</wp:posOffset>
              </wp:positionH>
              <wp:positionV relativeFrom="page">
                <wp:posOffset>6608445</wp:posOffset>
              </wp:positionV>
              <wp:extent cx="357505" cy="2183130"/>
              <wp:effectExtent l="0" t="0" r="0" b="0"/>
              <wp:wrapNone/>
              <wp:docPr id="101401253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505"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27F9AB" w14:textId="77777777" w:rsidR="0003745A" w:rsidRPr="004A1EEF" w:rsidRDefault="0003745A" w:rsidP="00381EBC">
                          <w:pPr>
                            <w:rPr>
                              <w:szCs w:val="44"/>
                            </w:rPr>
                          </w:pP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16E44694" id="Rectangle 1" o:spid="_x0000_s1026" style="position:absolute;left:0;text-align:left;margin-left:555.55pt;margin-top:520.35pt;width:28.15pt;height:171.9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" o:allowincell="f" filled="f" stroked="f">
              <v:textbox style="layout-flow:vertical;mso-layout-flow-alt:bottom-to-top;mso-fit-shape-to-text:t">
                <w:txbxContent>
                  <w:p w14:paraId="5E27F9AB" w14:textId="77777777" w:rsidR="0003745A" w:rsidRPr="004A1EEF" w:rsidRDefault="0003745A" w:rsidP="00381EBC">
                    <w:pPr>
                      <w:rPr>
                        <w:szCs w:val="44"/>
                      </w:rPr>
                    </w:pP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653DD" w14:textId="256DD055" w:rsidR="0003745A" w:rsidRDefault="004A4AEC" w:rsidP="00381EBC">
    <w:pPr>
      <w:pStyle w:val="Header"/>
      <w:jc w:val="center"/>
    </w:pPr>
    <w:r>
      <w:rPr>
        <w:noProof/>
        <w:lang w:eastAsia="zh-TW"/>
      </w:rPr>
      <mc:AlternateContent>
        <mc:Choice Requires="wps">
          <w:drawing>
            <wp:anchor distT="0" distB="0" distL="114300" distR="114300" simplePos="0" relativeHeight="251658240" behindDoc="0" locked="0" layoutInCell="0" allowOverlap="1" wp14:anchorId="4E74492C" wp14:editId="4956E3CB">
              <wp:simplePos x="0" y="0"/>
              <wp:positionH relativeFrom="page">
                <wp:posOffset>7055485</wp:posOffset>
              </wp:positionH>
              <wp:positionV relativeFrom="page">
                <wp:posOffset>6960870</wp:posOffset>
              </wp:positionV>
              <wp:extent cx="519430" cy="2183130"/>
              <wp:effectExtent l="0" t="0" r="0" b="0"/>
              <wp:wrapNone/>
              <wp:docPr id="36117084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943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4FD763" w14:textId="77777777" w:rsidR="0003745A" w:rsidRPr="00833151" w:rsidRDefault="0003745A" w:rsidP="00381EBC">
                          <w:pPr>
                            <w:rPr>
                              <w:szCs w:val="44"/>
                            </w:rPr>
                          </w:pP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4E74492C" id="Rectangle 2" o:spid="_x0000_s1027" style="position:absolute;left:0;text-align:left;margin-left:555.55pt;margin-top:548.1pt;width:40.9pt;height:171.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" o:allowincell="f" filled="f" stroked="f">
              <v:textbox style="layout-flow:vertical;mso-layout-flow-alt:bottom-to-top;mso-fit-shape-to-text:t">
                <w:txbxContent>
                  <w:p w14:paraId="694FD763" w14:textId="77777777" w:rsidR="0003745A" w:rsidRPr="00833151" w:rsidRDefault="0003745A" w:rsidP="00381EBC">
                    <w:pPr>
                      <w:rPr>
                        <w:szCs w:val="44"/>
                      </w:rPr>
                    </w:pPr>
                  </w:p>
                </w:txbxContent>
              </v:textbox>
              <w10:wrap anchorx="page" anchory="page"/>
            </v:rect>
          </w:pict>
        </mc:Fallback>
      </mc:AlternateContent>
    </w:r>
  </w:p>
  <w:tbl>
    <w:tblPr>
      <w:tblW w:w="0" w:type="auto"/>
      <w:tblLook w:val="04A0" w:firstRow="1" w:lastRow="0" w:firstColumn="1" w:lastColumn="0" w:noHBand="0" w:noVBand="1"/>
    </w:tblPr>
    <w:tblGrid>
      <w:gridCol w:w="4788"/>
      <w:gridCol w:w="4788"/>
    </w:tblGrid>
    <w:tr w:rsidR="0003745A" w14:paraId="765431FD" w14:textId="77777777" w:rsidTr="00381EBC">
      <w:tc>
        <w:tcPr>
          <w:tcW w:w="4788" w:type="dxa"/>
        </w:tcPr>
        <w:p w14:paraId="387C10BD" w14:textId="0A088AE0" w:rsidR="0003745A" w:rsidRDefault="004A4AEC" w:rsidP="00381EBC">
          <w:pPr>
            <w:pStyle w:val="Header"/>
            <w:jc w:val="center"/>
          </w:pPr>
          <w:r w:rsidRPr="002F7EE2">
            <w:rPr>
              <w:rFonts w:ascii="Estrangelo Edessa" w:hAnsi="Estrangelo Edessa" w:cs="Estrangelo Edessa"/>
              <w:noProof/>
              <w:sz w:val="24"/>
              <w:szCs w:val="24"/>
            </w:rPr>
            <w:drawing>
              <wp:inline distT="0" distB="0" distL="0" distR="0" wp14:anchorId="413634DE" wp14:editId="312C42B9">
                <wp:extent cx="1944370" cy="75311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4370" cy="753110"/>
                        </a:xfrm>
                        <a:prstGeom prst="rect">
                          <a:avLst/>
                        </a:prstGeom>
                        <a:noFill/>
                        <a:ln>
                          <a:noFill/>
                        </a:ln>
                      </pic:spPr>
                    </pic:pic>
                  </a:graphicData>
                </a:graphic>
              </wp:inline>
            </w:drawing>
          </w:r>
        </w:p>
      </w:tc>
      <w:tc>
        <w:tcPr>
          <w:tcW w:w="4788" w:type="dxa"/>
        </w:tcPr>
        <w:p w14:paraId="0A9AF922" w14:textId="77777777" w:rsidR="0003745A" w:rsidRDefault="0003745A" w:rsidP="00381EBC">
          <w:pPr>
            <w:pStyle w:val="Header"/>
            <w:jc w:val="center"/>
          </w:pPr>
          <w:r>
            <w:fldChar w:fldCharType="begin"/>
          </w:r>
          <w:r>
            <w:instrText xml:space="preserve"> INCLUDEPICTURE "http://www2.gnb.ca/content/dam/gnb/Departments/cnb-cnb/images/wordmarks/NB_Colour.jpg" \* MERGEFORMATINET </w:instrText>
          </w:r>
          <w:r>
            <w:fldChar w:fldCharType="separate"/>
          </w:r>
          <w:r w:rsidR="004E08CC">
            <w:fldChar w:fldCharType="begin"/>
          </w:r>
          <w:r w:rsidR="004E08CC">
            <w:instrText xml:space="preserve"> INCLUDEPICTURE  "http://www2.gnb.ca/content/dam/gnb/Departments/cnb-cnb/images/wordmarks/NB_Colour.jpg" \* MERGEFORMATINET </w:instrText>
          </w:r>
          <w:r w:rsidR="004E08CC">
            <w:fldChar w:fldCharType="separate"/>
          </w:r>
          <w:r w:rsidR="00682040">
            <w:fldChar w:fldCharType="begin"/>
          </w:r>
          <w:r w:rsidR="00682040">
            <w:instrText xml:space="preserve"> INCLUDEPICTURE  "http://www2.gnb.ca/content/dam/gnb/Departments/cnb-cnb/images/wordmarks/NB_Colour.jpg" \* MERGEFORMATINET </w:instrText>
          </w:r>
          <w:r w:rsidR="00682040">
            <w:fldChar w:fldCharType="separate"/>
          </w:r>
          <w:r w:rsidR="004E535C">
            <w:fldChar w:fldCharType="begin"/>
          </w:r>
          <w:r w:rsidR="004E535C">
            <w:instrText xml:space="preserve"> INCLUDEPICTURE  "http://www2.gnb.ca/content/dam/gnb/Departments/cnb-cnb/images/wordmarks/NB_Colour.jpg" \* MERGEFORMATINET </w:instrText>
          </w:r>
          <w:r w:rsidR="004E535C">
            <w:fldChar w:fldCharType="separate"/>
          </w:r>
          <w:r w:rsidR="00FB37E2">
            <w:fldChar w:fldCharType="begin"/>
          </w:r>
          <w:r w:rsidR="00FB37E2">
            <w:instrText xml:space="preserve"> INCLUDEPICTURE  "http://www2.gnb.ca/content/dam/gnb/Departments/cnb-cnb/images/wordmarks/NB_Colour.jpg" \* MERGEFORMATINET </w:instrText>
          </w:r>
          <w:r w:rsidR="00FB37E2">
            <w:fldChar w:fldCharType="separate"/>
          </w:r>
          <w:r w:rsidR="003B7E83">
            <w:fldChar w:fldCharType="begin"/>
          </w:r>
          <w:r w:rsidR="003B7E83">
            <w:instrText xml:space="preserve"> INCLUDEPICTURE  "http://www2.gnb.ca/content/dam/gnb/Departments/cnb-cnb/images/wordmarks/NB_Colour.jpg" \* MERGEFORMATINET </w:instrText>
          </w:r>
          <w:r w:rsidR="003B7E83">
            <w:fldChar w:fldCharType="separate"/>
          </w:r>
          <w:r>
            <w:fldChar w:fldCharType="begin"/>
          </w:r>
          <w:r>
            <w:instrText xml:space="preserve"> INCLUDEPICTURE  "http://www2.gnb.ca/content/dam/gnb/Departments/cnb-cnb/images/wordmarks/NB_Colour.jpg" \* MERGEFORMATINET </w:instrText>
          </w:r>
          <w:r>
            <w:fldChar w:fldCharType="separate"/>
          </w:r>
          <w:r>
            <w:fldChar w:fldCharType="begin"/>
          </w:r>
          <w:r>
            <w:instrText xml:space="preserve"> INCLUDEPICTURE  "http://www2.gnb.ca/content/dam/gnb/Departments/cnb-cnb/images/wordmarks/NB_Colour.jpg" \* MERGEFORMATINET </w:instrText>
          </w:r>
          <w:r>
            <w:fldChar w:fldCharType="separate"/>
          </w:r>
          <w:r>
            <w:fldChar w:fldCharType="begin"/>
          </w:r>
          <w:r>
            <w:instrText xml:space="preserve"> INCLUDEPICTURE  "http://www2.gnb.ca/content/dam/gnb/Departments/cnb-cnb/images/wordmarks/NB_Colour.jpg" \* MERGEFORMATINET </w:instrText>
          </w:r>
          <w:r>
            <w:fldChar w:fldCharType="separate"/>
          </w:r>
          <w:r w:rsidR="004D708A">
            <w:fldChar w:fldCharType="begin"/>
          </w:r>
          <w:r w:rsidR="004D708A">
            <w:instrText xml:space="preserve"> </w:instrText>
          </w:r>
          <w:r w:rsidR="004D708A">
            <w:instrText>INCLUDEPICTURE  "http://www2.gnb.ca/content/dam/gnb/Departments/cnb-cnb/images/wordmarks/NB_Colour.jpg" \* MERGEFORMATINET</w:instrText>
          </w:r>
          <w:r w:rsidR="004D708A">
            <w:instrText xml:space="preserve"> </w:instrText>
          </w:r>
          <w:r w:rsidR="004D708A">
            <w:fldChar w:fldCharType="separate"/>
          </w:r>
          <w:r w:rsidR="00EB0D37">
            <w:pict w14:anchorId="579703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4.1pt;height:62.2pt">
                <v:imagedata r:id="rId2" r:href="rId3"/>
              </v:shape>
            </w:pict>
          </w:r>
          <w:r w:rsidR="004D708A">
            <w:fldChar w:fldCharType="end"/>
          </w:r>
          <w:r>
            <w:fldChar w:fldCharType="end"/>
          </w:r>
          <w:r>
            <w:fldChar w:fldCharType="end"/>
          </w:r>
          <w:r>
            <w:fldChar w:fldCharType="end"/>
          </w:r>
          <w:r w:rsidR="003B7E83">
            <w:fldChar w:fldCharType="end"/>
          </w:r>
          <w:r w:rsidR="00FB37E2">
            <w:fldChar w:fldCharType="end"/>
          </w:r>
          <w:r w:rsidR="004E535C">
            <w:fldChar w:fldCharType="end"/>
          </w:r>
          <w:r w:rsidR="00682040">
            <w:fldChar w:fldCharType="end"/>
          </w:r>
          <w:r w:rsidR="004E08CC">
            <w:fldChar w:fldCharType="end"/>
          </w:r>
          <w:r>
            <w:fldChar w:fldCharType="end"/>
          </w:r>
        </w:p>
      </w:tc>
    </w:tr>
    <w:tr w:rsidR="0003745A" w14:paraId="1AD0FE5E" w14:textId="77777777" w:rsidTr="00381EBC">
      <w:tc>
        <w:tcPr>
          <w:tcW w:w="9576" w:type="dxa"/>
          <w:gridSpan w:val="2"/>
        </w:tcPr>
        <w:p w14:paraId="170EB04C" w14:textId="77777777" w:rsidR="0003745A" w:rsidRPr="002F7EE2" w:rsidRDefault="0003745A" w:rsidP="00381EBC">
          <w:pPr>
            <w:pStyle w:val="Header"/>
            <w:jc w:val="center"/>
            <w:rPr>
              <w:rFonts w:ascii="Estrangelo Edessa" w:hAnsi="Estrangelo Edessa" w:cs="Estrangelo Edessa"/>
              <w:b/>
              <w:sz w:val="24"/>
              <w:szCs w:val="24"/>
            </w:rPr>
          </w:pPr>
          <w:r w:rsidRPr="002F7EE2">
            <w:rPr>
              <w:rFonts w:ascii="Estrangelo Edessa" w:hAnsi="Estrangelo Edessa" w:cs="Estrangelo Edessa"/>
              <w:b/>
              <w:sz w:val="24"/>
              <w:szCs w:val="24"/>
            </w:rPr>
            <w:t>The Economic and Social Inclusion Corporation</w:t>
          </w:r>
        </w:p>
        <w:p w14:paraId="298E10FA" w14:textId="77777777" w:rsidR="0003745A" w:rsidRPr="002F7EE2" w:rsidRDefault="0003745A" w:rsidP="00381EBC">
          <w:pPr>
            <w:pStyle w:val="Header"/>
            <w:jc w:val="center"/>
            <w:rPr>
              <w:rFonts w:ascii="Estrangelo Edessa" w:hAnsi="Estrangelo Edessa" w:cs="Estrangelo Edessa"/>
              <w:b/>
              <w:sz w:val="24"/>
              <w:szCs w:val="24"/>
            </w:rPr>
          </w:pPr>
          <w:r w:rsidRPr="002F7EE2">
            <w:rPr>
              <w:rFonts w:ascii="Estrangelo Edessa" w:hAnsi="Estrangelo Edessa" w:cs="Estrangelo Edessa"/>
              <w:b/>
              <w:sz w:val="24"/>
              <w:szCs w:val="24"/>
            </w:rPr>
            <w:t xml:space="preserve"> in partnership with the </w:t>
          </w:r>
        </w:p>
        <w:p w14:paraId="4A2E1798" w14:textId="77777777" w:rsidR="0003745A" w:rsidRDefault="0003745A" w:rsidP="00381EBC">
          <w:pPr>
            <w:pStyle w:val="Header"/>
            <w:jc w:val="center"/>
            <w:rPr>
              <w:rFonts w:ascii="Estrangelo Edessa" w:hAnsi="Estrangelo Edessa" w:cs="Estrangelo Edessa"/>
              <w:b/>
              <w:sz w:val="24"/>
              <w:szCs w:val="24"/>
            </w:rPr>
          </w:pPr>
          <w:r w:rsidRPr="002F7EE2">
            <w:rPr>
              <w:rFonts w:ascii="Estrangelo Edessa" w:hAnsi="Estrangelo Edessa" w:cs="Estrangelo Edessa"/>
              <w:b/>
              <w:sz w:val="24"/>
              <w:szCs w:val="24"/>
            </w:rPr>
            <w:t>Regional Development Corporation</w:t>
          </w:r>
        </w:p>
        <w:p w14:paraId="654BF4B6" w14:textId="77777777" w:rsidR="0003745A" w:rsidRPr="002F7EE2" w:rsidRDefault="0003745A" w:rsidP="00381EBC">
          <w:pPr>
            <w:pStyle w:val="Header"/>
            <w:jc w:val="center"/>
            <w:rPr>
              <w:rFonts w:ascii="Estrangelo Edessa" w:hAnsi="Estrangelo Edessa" w:cs="Estrangelo Edessa"/>
              <w:b/>
              <w:sz w:val="24"/>
              <w:szCs w:val="24"/>
            </w:rPr>
          </w:pPr>
        </w:p>
        <w:p w14:paraId="2DF7E9CC" w14:textId="77777777" w:rsidR="0003745A" w:rsidRDefault="0003745A" w:rsidP="00381EBC">
          <w:pPr>
            <w:pStyle w:val="ListParagraph"/>
            <w:ind w:left="0"/>
            <w:jc w:val="center"/>
          </w:pPr>
          <w:r w:rsidRPr="002F7EE2">
            <w:rPr>
              <w:rFonts w:ascii="Estrangelo Edessa" w:hAnsi="Estrangelo Edessa" w:cs="Estrangelo Edessa"/>
              <w:b/>
              <w:color w:val="0070C0"/>
              <w:sz w:val="24"/>
              <w:szCs w:val="24"/>
            </w:rPr>
            <w:t>APPLICATION FOR COMMUNITY TRANSPORTATION FUNDING</w:t>
          </w:r>
          <w:r>
            <w:rPr>
              <w:rFonts w:ascii="Estrangelo Edessa" w:hAnsi="Estrangelo Edessa" w:cs="Estrangelo Edessa"/>
              <w:b/>
              <w:color w:val="0070C0"/>
              <w:sz w:val="24"/>
              <w:szCs w:val="24"/>
            </w:rPr>
            <w:t xml:space="preserve"> 2011-2012</w:t>
          </w:r>
          <w:r w:rsidRPr="002F7EE2">
            <w:rPr>
              <w:rFonts w:ascii="Estrangelo Edessa" w:hAnsi="Estrangelo Edessa" w:cs="Estrangelo Edessa"/>
              <w:b/>
              <w:color w:val="0070C0"/>
              <w:sz w:val="24"/>
              <w:szCs w:val="24"/>
            </w:rPr>
            <w:t xml:space="preserve"> </w:t>
          </w:r>
        </w:p>
      </w:tc>
    </w:tr>
  </w:tbl>
  <w:p w14:paraId="5EBB2C05" w14:textId="77777777" w:rsidR="0003745A" w:rsidRDefault="0003745A" w:rsidP="00381E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1A"/>
    <w:multiLevelType w:val="multilevel"/>
    <w:tmpl w:val="0000089D"/>
    <w:lvl w:ilvl="0">
      <w:numFmt w:val="bullet"/>
      <w:lvlText w:val=""/>
      <w:lvlJc w:val="left"/>
      <w:pPr>
        <w:ind w:left="-6588" w:hanging="361"/>
      </w:pPr>
      <w:rPr>
        <w:rFonts w:ascii="Symbol" w:hAnsi="Symbol" w:cs="Symbol"/>
        <w:b w:val="0"/>
        <w:bCs w:val="0"/>
        <w:w w:val="100"/>
        <w:sz w:val="22"/>
        <w:szCs w:val="22"/>
      </w:rPr>
    </w:lvl>
    <w:lvl w:ilvl="1">
      <w:numFmt w:val="bullet"/>
      <w:lvlText w:val="o"/>
      <w:lvlJc w:val="left"/>
      <w:pPr>
        <w:ind w:left="-5868" w:hanging="361"/>
      </w:pPr>
      <w:rPr>
        <w:rFonts w:ascii="Courier New" w:hAnsi="Courier New" w:cs="Courier New"/>
        <w:b w:val="0"/>
        <w:bCs w:val="0"/>
        <w:w w:val="100"/>
        <w:sz w:val="22"/>
        <w:szCs w:val="22"/>
      </w:rPr>
    </w:lvl>
    <w:lvl w:ilvl="2">
      <w:numFmt w:val="bullet"/>
      <w:lvlText w:val="•"/>
      <w:lvlJc w:val="left"/>
      <w:pPr>
        <w:ind w:left="-4805" w:hanging="361"/>
      </w:pPr>
    </w:lvl>
    <w:lvl w:ilvl="3">
      <w:numFmt w:val="bullet"/>
      <w:lvlText w:val="•"/>
      <w:lvlJc w:val="left"/>
      <w:pPr>
        <w:ind w:left="-3743" w:hanging="361"/>
      </w:pPr>
    </w:lvl>
    <w:lvl w:ilvl="4">
      <w:numFmt w:val="bullet"/>
      <w:lvlText w:val="•"/>
      <w:lvlJc w:val="left"/>
      <w:pPr>
        <w:ind w:left="-2681" w:hanging="361"/>
      </w:pPr>
    </w:lvl>
    <w:lvl w:ilvl="5">
      <w:numFmt w:val="bullet"/>
      <w:lvlText w:val="•"/>
      <w:lvlJc w:val="left"/>
      <w:pPr>
        <w:ind w:left="-1619" w:hanging="361"/>
      </w:pPr>
    </w:lvl>
    <w:lvl w:ilvl="6">
      <w:numFmt w:val="bullet"/>
      <w:lvlText w:val="•"/>
      <w:lvlJc w:val="left"/>
      <w:pPr>
        <w:ind w:left="-556" w:hanging="361"/>
      </w:pPr>
    </w:lvl>
    <w:lvl w:ilvl="7">
      <w:numFmt w:val="bullet"/>
      <w:lvlText w:val="•"/>
      <w:lvlJc w:val="left"/>
      <w:pPr>
        <w:ind w:left="506" w:hanging="361"/>
      </w:pPr>
    </w:lvl>
    <w:lvl w:ilvl="8">
      <w:numFmt w:val="bullet"/>
      <w:lvlText w:val="•"/>
      <w:lvlJc w:val="left"/>
      <w:pPr>
        <w:ind w:left="1568" w:hanging="361"/>
      </w:pPr>
    </w:lvl>
  </w:abstractNum>
  <w:abstractNum w:abstractNumId="1" w15:restartNumberingAfterBreak="0">
    <w:nsid w:val="00124DD3"/>
    <w:multiLevelType w:val="hybridMultilevel"/>
    <w:tmpl w:val="30DA66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933200"/>
    <w:multiLevelType w:val="hybridMultilevel"/>
    <w:tmpl w:val="8304CDEC"/>
    <w:lvl w:ilvl="0" w:tplc="CF9E90AC">
      <w:start w:val="1"/>
      <w:numFmt w:val="decimal"/>
      <w:lvlText w:val="%1."/>
      <w:lvlJc w:val="left"/>
      <w:pPr>
        <w:tabs>
          <w:tab w:val="num" w:pos="360"/>
        </w:tabs>
        <w:ind w:left="360" w:hanging="360"/>
      </w:pPr>
    </w:lvl>
    <w:lvl w:ilvl="1" w:tplc="90465540" w:tentative="1">
      <w:start w:val="1"/>
      <w:numFmt w:val="lowerLetter"/>
      <w:lvlText w:val="%2."/>
      <w:lvlJc w:val="left"/>
      <w:pPr>
        <w:tabs>
          <w:tab w:val="num" w:pos="1080"/>
        </w:tabs>
        <w:ind w:left="1080" w:hanging="360"/>
      </w:pPr>
    </w:lvl>
    <w:lvl w:ilvl="2" w:tplc="FB24580E" w:tentative="1">
      <w:start w:val="1"/>
      <w:numFmt w:val="lowerRoman"/>
      <w:lvlText w:val="%3."/>
      <w:lvlJc w:val="right"/>
      <w:pPr>
        <w:tabs>
          <w:tab w:val="num" w:pos="1800"/>
        </w:tabs>
        <w:ind w:left="1800" w:hanging="180"/>
      </w:pPr>
    </w:lvl>
    <w:lvl w:ilvl="3" w:tplc="763C66AC" w:tentative="1">
      <w:start w:val="1"/>
      <w:numFmt w:val="decimal"/>
      <w:lvlText w:val="%4."/>
      <w:lvlJc w:val="left"/>
      <w:pPr>
        <w:tabs>
          <w:tab w:val="num" w:pos="2520"/>
        </w:tabs>
        <w:ind w:left="2520" w:hanging="360"/>
      </w:pPr>
    </w:lvl>
    <w:lvl w:ilvl="4" w:tplc="6B669A5C" w:tentative="1">
      <w:start w:val="1"/>
      <w:numFmt w:val="lowerLetter"/>
      <w:lvlText w:val="%5."/>
      <w:lvlJc w:val="left"/>
      <w:pPr>
        <w:tabs>
          <w:tab w:val="num" w:pos="3240"/>
        </w:tabs>
        <w:ind w:left="3240" w:hanging="360"/>
      </w:pPr>
    </w:lvl>
    <w:lvl w:ilvl="5" w:tplc="3C4A2EEE" w:tentative="1">
      <w:start w:val="1"/>
      <w:numFmt w:val="lowerRoman"/>
      <w:lvlText w:val="%6."/>
      <w:lvlJc w:val="right"/>
      <w:pPr>
        <w:tabs>
          <w:tab w:val="num" w:pos="3960"/>
        </w:tabs>
        <w:ind w:left="3960" w:hanging="180"/>
      </w:pPr>
    </w:lvl>
    <w:lvl w:ilvl="6" w:tplc="B0F2CF8A" w:tentative="1">
      <w:start w:val="1"/>
      <w:numFmt w:val="decimal"/>
      <w:lvlText w:val="%7."/>
      <w:lvlJc w:val="left"/>
      <w:pPr>
        <w:tabs>
          <w:tab w:val="num" w:pos="4680"/>
        </w:tabs>
        <w:ind w:left="4680" w:hanging="360"/>
      </w:pPr>
    </w:lvl>
    <w:lvl w:ilvl="7" w:tplc="8214D130" w:tentative="1">
      <w:start w:val="1"/>
      <w:numFmt w:val="lowerLetter"/>
      <w:lvlText w:val="%8."/>
      <w:lvlJc w:val="left"/>
      <w:pPr>
        <w:tabs>
          <w:tab w:val="num" w:pos="5400"/>
        </w:tabs>
        <w:ind w:left="5400" w:hanging="360"/>
      </w:pPr>
    </w:lvl>
    <w:lvl w:ilvl="8" w:tplc="B09E44F8" w:tentative="1">
      <w:start w:val="1"/>
      <w:numFmt w:val="lowerRoman"/>
      <w:lvlText w:val="%9."/>
      <w:lvlJc w:val="right"/>
      <w:pPr>
        <w:tabs>
          <w:tab w:val="num" w:pos="6120"/>
        </w:tabs>
        <w:ind w:left="6120" w:hanging="180"/>
      </w:pPr>
    </w:lvl>
  </w:abstractNum>
  <w:abstractNum w:abstractNumId="3" w15:restartNumberingAfterBreak="0">
    <w:nsid w:val="03FF74E4"/>
    <w:multiLevelType w:val="hybridMultilevel"/>
    <w:tmpl w:val="A910542A"/>
    <w:lvl w:ilvl="0" w:tplc="04090005">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4" w15:restartNumberingAfterBreak="0">
    <w:nsid w:val="04AF4BF9"/>
    <w:multiLevelType w:val="hybridMultilevel"/>
    <w:tmpl w:val="CB5C0CFA"/>
    <w:lvl w:ilvl="0" w:tplc="10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5554FD5"/>
    <w:multiLevelType w:val="hybridMultilevel"/>
    <w:tmpl w:val="4A109CD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64D6905"/>
    <w:multiLevelType w:val="hybridMultilevel"/>
    <w:tmpl w:val="5950EA98"/>
    <w:lvl w:ilvl="0" w:tplc="872288D6">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7312036"/>
    <w:multiLevelType w:val="hybridMultilevel"/>
    <w:tmpl w:val="81820052"/>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25B5ECA"/>
    <w:multiLevelType w:val="hybridMultilevel"/>
    <w:tmpl w:val="670CC3C8"/>
    <w:lvl w:ilvl="0" w:tplc="7E2CF47E">
      <w:start w:val="1"/>
      <w:numFmt w:val="bullet"/>
      <w:lvlText w:val="•"/>
      <w:lvlJc w:val="left"/>
      <w:pPr>
        <w:tabs>
          <w:tab w:val="num" w:pos="360"/>
        </w:tabs>
        <w:ind w:left="360" w:hanging="360"/>
      </w:pPr>
      <w:rPr>
        <w:rFonts w:ascii="Arial" w:hAnsi="Arial" w:hint="default"/>
      </w:rPr>
    </w:lvl>
    <w:lvl w:ilvl="1" w:tplc="3CA02722" w:tentative="1">
      <w:start w:val="1"/>
      <w:numFmt w:val="bullet"/>
      <w:lvlText w:val="•"/>
      <w:lvlJc w:val="left"/>
      <w:pPr>
        <w:tabs>
          <w:tab w:val="num" w:pos="1080"/>
        </w:tabs>
        <w:ind w:left="1080" w:hanging="360"/>
      </w:pPr>
      <w:rPr>
        <w:rFonts w:ascii="Arial" w:hAnsi="Arial" w:hint="default"/>
      </w:rPr>
    </w:lvl>
    <w:lvl w:ilvl="2" w:tplc="C5CA579C" w:tentative="1">
      <w:start w:val="1"/>
      <w:numFmt w:val="bullet"/>
      <w:lvlText w:val="•"/>
      <w:lvlJc w:val="left"/>
      <w:pPr>
        <w:tabs>
          <w:tab w:val="num" w:pos="1800"/>
        </w:tabs>
        <w:ind w:left="1800" w:hanging="360"/>
      </w:pPr>
      <w:rPr>
        <w:rFonts w:ascii="Arial" w:hAnsi="Arial" w:hint="default"/>
      </w:rPr>
    </w:lvl>
    <w:lvl w:ilvl="3" w:tplc="85FA27F0" w:tentative="1">
      <w:start w:val="1"/>
      <w:numFmt w:val="bullet"/>
      <w:lvlText w:val="•"/>
      <w:lvlJc w:val="left"/>
      <w:pPr>
        <w:tabs>
          <w:tab w:val="num" w:pos="2520"/>
        </w:tabs>
        <w:ind w:left="2520" w:hanging="360"/>
      </w:pPr>
      <w:rPr>
        <w:rFonts w:ascii="Arial" w:hAnsi="Arial" w:hint="default"/>
      </w:rPr>
    </w:lvl>
    <w:lvl w:ilvl="4" w:tplc="7FCE8A1A" w:tentative="1">
      <w:start w:val="1"/>
      <w:numFmt w:val="bullet"/>
      <w:lvlText w:val="•"/>
      <w:lvlJc w:val="left"/>
      <w:pPr>
        <w:tabs>
          <w:tab w:val="num" w:pos="3240"/>
        </w:tabs>
        <w:ind w:left="3240" w:hanging="360"/>
      </w:pPr>
      <w:rPr>
        <w:rFonts w:ascii="Arial" w:hAnsi="Arial" w:hint="default"/>
      </w:rPr>
    </w:lvl>
    <w:lvl w:ilvl="5" w:tplc="8E7EFA84" w:tentative="1">
      <w:start w:val="1"/>
      <w:numFmt w:val="bullet"/>
      <w:lvlText w:val="•"/>
      <w:lvlJc w:val="left"/>
      <w:pPr>
        <w:tabs>
          <w:tab w:val="num" w:pos="3960"/>
        </w:tabs>
        <w:ind w:left="3960" w:hanging="360"/>
      </w:pPr>
      <w:rPr>
        <w:rFonts w:ascii="Arial" w:hAnsi="Arial" w:hint="default"/>
      </w:rPr>
    </w:lvl>
    <w:lvl w:ilvl="6" w:tplc="67AA3C7A" w:tentative="1">
      <w:start w:val="1"/>
      <w:numFmt w:val="bullet"/>
      <w:lvlText w:val="•"/>
      <w:lvlJc w:val="left"/>
      <w:pPr>
        <w:tabs>
          <w:tab w:val="num" w:pos="4680"/>
        </w:tabs>
        <w:ind w:left="4680" w:hanging="360"/>
      </w:pPr>
      <w:rPr>
        <w:rFonts w:ascii="Arial" w:hAnsi="Arial" w:hint="default"/>
      </w:rPr>
    </w:lvl>
    <w:lvl w:ilvl="7" w:tplc="9C3C1E64" w:tentative="1">
      <w:start w:val="1"/>
      <w:numFmt w:val="bullet"/>
      <w:lvlText w:val="•"/>
      <w:lvlJc w:val="left"/>
      <w:pPr>
        <w:tabs>
          <w:tab w:val="num" w:pos="5400"/>
        </w:tabs>
        <w:ind w:left="5400" w:hanging="360"/>
      </w:pPr>
      <w:rPr>
        <w:rFonts w:ascii="Arial" w:hAnsi="Arial" w:hint="default"/>
      </w:rPr>
    </w:lvl>
    <w:lvl w:ilvl="8" w:tplc="2878F46A" w:tentative="1">
      <w:start w:val="1"/>
      <w:numFmt w:val="bullet"/>
      <w:lvlText w:val="•"/>
      <w:lvlJc w:val="left"/>
      <w:pPr>
        <w:tabs>
          <w:tab w:val="num" w:pos="6120"/>
        </w:tabs>
        <w:ind w:left="6120" w:hanging="360"/>
      </w:pPr>
      <w:rPr>
        <w:rFonts w:ascii="Arial" w:hAnsi="Arial" w:hint="default"/>
      </w:rPr>
    </w:lvl>
  </w:abstractNum>
  <w:abstractNum w:abstractNumId="9" w15:restartNumberingAfterBreak="0">
    <w:nsid w:val="12765E84"/>
    <w:multiLevelType w:val="hybridMultilevel"/>
    <w:tmpl w:val="5A04E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110BE4"/>
    <w:multiLevelType w:val="hybridMultilevel"/>
    <w:tmpl w:val="80CC7AA4"/>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6F15B7"/>
    <w:multiLevelType w:val="hybridMultilevel"/>
    <w:tmpl w:val="75A6035C"/>
    <w:lvl w:ilvl="0" w:tplc="1009000D">
      <w:start w:val="1"/>
      <w:numFmt w:val="bullet"/>
      <w:lvlText w:val=""/>
      <w:lvlJc w:val="left"/>
      <w:pPr>
        <w:ind w:left="415" w:hanging="360"/>
      </w:pPr>
      <w:rPr>
        <w:rFonts w:ascii="Wingdings" w:hAnsi="Wingdings" w:hint="default"/>
      </w:rPr>
    </w:lvl>
    <w:lvl w:ilvl="1" w:tplc="10090003" w:tentative="1">
      <w:start w:val="1"/>
      <w:numFmt w:val="bullet"/>
      <w:lvlText w:val="o"/>
      <w:lvlJc w:val="left"/>
      <w:pPr>
        <w:ind w:left="1135" w:hanging="360"/>
      </w:pPr>
      <w:rPr>
        <w:rFonts w:ascii="Courier New" w:hAnsi="Courier New" w:cs="Courier New" w:hint="default"/>
      </w:rPr>
    </w:lvl>
    <w:lvl w:ilvl="2" w:tplc="10090005" w:tentative="1">
      <w:start w:val="1"/>
      <w:numFmt w:val="bullet"/>
      <w:lvlText w:val=""/>
      <w:lvlJc w:val="left"/>
      <w:pPr>
        <w:ind w:left="1855" w:hanging="360"/>
      </w:pPr>
      <w:rPr>
        <w:rFonts w:ascii="Wingdings" w:hAnsi="Wingdings" w:hint="default"/>
      </w:rPr>
    </w:lvl>
    <w:lvl w:ilvl="3" w:tplc="10090001" w:tentative="1">
      <w:start w:val="1"/>
      <w:numFmt w:val="bullet"/>
      <w:lvlText w:val=""/>
      <w:lvlJc w:val="left"/>
      <w:pPr>
        <w:ind w:left="2575" w:hanging="360"/>
      </w:pPr>
      <w:rPr>
        <w:rFonts w:ascii="Symbol" w:hAnsi="Symbol" w:hint="default"/>
      </w:rPr>
    </w:lvl>
    <w:lvl w:ilvl="4" w:tplc="10090003" w:tentative="1">
      <w:start w:val="1"/>
      <w:numFmt w:val="bullet"/>
      <w:lvlText w:val="o"/>
      <w:lvlJc w:val="left"/>
      <w:pPr>
        <w:ind w:left="3295" w:hanging="360"/>
      </w:pPr>
      <w:rPr>
        <w:rFonts w:ascii="Courier New" w:hAnsi="Courier New" w:cs="Courier New" w:hint="default"/>
      </w:rPr>
    </w:lvl>
    <w:lvl w:ilvl="5" w:tplc="10090005" w:tentative="1">
      <w:start w:val="1"/>
      <w:numFmt w:val="bullet"/>
      <w:lvlText w:val=""/>
      <w:lvlJc w:val="left"/>
      <w:pPr>
        <w:ind w:left="4015" w:hanging="360"/>
      </w:pPr>
      <w:rPr>
        <w:rFonts w:ascii="Wingdings" w:hAnsi="Wingdings" w:hint="default"/>
      </w:rPr>
    </w:lvl>
    <w:lvl w:ilvl="6" w:tplc="10090001" w:tentative="1">
      <w:start w:val="1"/>
      <w:numFmt w:val="bullet"/>
      <w:lvlText w:val=""/>
      <w:lvlJc w:val="left"/>
      <w:pPr>
        <w:ind w:left="4735" w:hanging="360"/>
      </w:pPr>
      <w:rPr>
        <w:rFonts w:ascii="Symbol" w:hAnsi="Symbol" w:hint="default"/>
      </w:rPr>
    </w:lvl>
    <w:lvl w:ilvl="7" w:tplc="10090003" w:tentative="1">
      <w:start w:val="1"/>
      <w:numFmt w:val="bullet"/>
      <w:lvlText w:val="o"/>
      <w:lvlJc w:val="left"/>
      <w:pPr>
        <w:ind w:left="5455" w:hanging="360"/>
      </w:pPr>
      <w:rPr>
        <w:rFonts w:ascii="Courier New" w:hAnsi="Courier New" w:cs="Courier New" w:hint="default"/>
      </w:rPr>
    </w:lvl>
    <w:lvl w:ilvl="8" w:tplc="10090005" w:tentative="1">
      <w:start w:val="1"/>
      <w:numFmt w:val="bullet"/>
      <w:lvlText w:val=""/>
      <w:lvlJc w:val="left"/>
      <w:pPr>
        <w:ind w:left="6175" w:hanging="360"/>
      </w:pPr>
      <w:rPr>
        <w:rFonts w:ascii="Wingdings" w:hAnsi="Wingdings" w:hint="default"/>
      </w:rPr>
    </w:lvl>
  </w:abstractNum>
  <w:abstractNum w:abstractNumId="12" w15:restartNumberingAfterBreak="0">
    <w:nsid w:val="15E05F36"/>
    <w:multiLevelType w:val="hybridMultilevel"/>
    <w:tmpl w:val="E022FD5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DB14631"/>
    <w:multiLevelType w:val="hybridMultilevel"/>
    <w:tmpl w:val="04DE199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4" w15:restartNumberingAfterBreak="0">
    <w:nsid w:val="20F3364E"/>
    <w:multiLevelType w:val="hybridMultilevel"/>
    <w:tmpl w:val="1B841D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F90529"/>
    <w:multiLevelType w:val="hybridMultilevel"/>
    <w:tmpl w:val="F7D402D8"/>
    <w:lvl w:ilvl="0" w:tplc="7F044AAA">
      <w:start w:val="1"/>
      <w:numFmt w:val="upperLetter"/>
      <w:lvlText w:val="%1."/>
      <w:lvlJc w:val="left"/>
      <w:pPr>
        <w:ind w:left="720" w:hanging="360"/>
      </w:pPr>
      <w:rPr>
        <w:rFonts w:hint="default"/>
        <w:b/>
        <w:bCs/>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0E24FD"/>
    <w:multiLevelType w:val="hybridMultilevel"/>
    <w:tmpl w:val="4FD876E8"/>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start w:val="1"/>
      <w:numFmt w:val="bullet"/>
      <w:lvlText w:val=""/>
      <w:lvlJc w:val="left"/>
      <w:pPr>
        <w:ind w:left="2520" w:hanging="360"/>
      </w:pPr>
      <w:rPr>
        <w:rFonts w:ascii="Symbol" w:hAnsi="Symbol" w:hint="default"/>
      </w:rPr>
    </w:lvl>
    <w:lvl w:ilvl="4" w:tplc="10090003">
      <w:start w:val="1"/>
      <w:numFmt w:val="bullet"/>
      <w:lvlText w:val="o"/>
      <w:lvlJc w:val="left"/>
      <w:pPr>
        <w:ind w:left="3240" w:hanging="360"/>
      </w:pPr>
      <w:rPr>
        <w:rFonts w:ascii="Courier New" w:hAnsi="Courier New" w:cs="Courier New" w:hint="default"/>
      </w:rPr>
    </w:lvl>
    <w:lvl w:ilvl="5" w:tplc="10090005">
      <w:start w:val="1"/>
      <w:numFmt w:val="bullet"/>
      <w:lvlText w:val=""/>
      <w:lvlJc w:val="left"/>
      <w:pPr>
        <w:ind w:left="3960" w:hanging="360"/>
      </w:pPr>
      <w:rPr>
        <w:rFonts w:ascii="Wingdings" w:hAnsi="Wingdings" w:hint="default"/>
      </w:rPr>
    </w:lvl>
    <w:lvl w:ilvl="6" w:tplc="10090001">
      <w:start w:val="1"/>
      <w:numFmt w:val="bullet"/>
      <w:lvlText w:val=""/>
      <w:lvlJc w:val="left"/>
      <w:pPr>
        <w:ind w:left="4680" w:hanging="360"/>
      </w:pPr>
      <w:rPr>
        <w:rFonts w:ascii="Symbol" w:hAnsi="Symbol" w:hint="default"/>
      </w:rPr>
    </w:lvl>
    <w:lvl w:ilvl="7" w:tplc="10090003">
      <w:start w:val="1"/>
      <w:numFmt w:val="bullet"/>
      <w:lvlText w:val="o"/>
      <w:lvlJc w:val="left"/>
      <w:pPr>
        <w:ind w:left="5400" w:hanging="360"/>
      </w:pPr>
      <w:rPr>
        <w:rFonts w:ascii="Courier New" w:hAnsi="Courier New" w:cs="Courier New" w:hint="default"/>
      </w:rPr>
    </w:lvl>
    <w:lvl w:ilvl="8" w:tplc="10090005">
      <w:start w:val="1"/>
      <w:numFmt w:val="bullet"/>
      <w:lvlText w:val=""/>
      <w:lvlJc w:val="left"/>
      <w:pPr>
        <w:ind w:left="6120" w:hanging="360"/>
      </w:pPr>
      <w:rPr>
        <w:rFonts w:ascii="Wingdings" w:hAnsi="Wingdings" w:hint="default"/>
      </w:rPr>
    </w:lvl>
  </w:abstractNum>
  <w:abstractNum w:abstractNumId="17" w15:restartNumberingAfterBreak="0">
    <w:nsid w:val="226356E0"/>
    <w:multiLevelType w:val="hybridMultilevel"/>
    <w:tmpl w:val="33C0D5EE"/>
    <w:lvl w:ilvl="0" w:tplc="B138637A">
      <w:start w:val="1"/>
      <w:numFmt w:val="bullet"/>
      <w:lvlText w:val=""/>
      <w:lvlJc w:val="left"/>
      <w:pPr>
        <w:ind w:left="360" w:hanging="360"/>
      </w:pPr>
      <w:rPr>
        <w:rFonts w:ascii="Wingdings" w:hAnsi="Wingdings" w:hint="default"/>
        <w:strike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3B16F12"/>
    <w:multiLevelType w:val="hybridMultilevel"/>
    <w:tmpl w:val="92C05290"/>
    <w:lvl w:ilvl="0" w:tplc="F39E97AC">
      <w:start w:val="1"/>
      <w:numFmt w:val="upperLetter"/>
      <w:lvlText w:val="%1."/>
      <w:lvlJc w:val="left"/>
      <w:pPr>
        <w:ind w:left="720" w:hanging="36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2612F6"/>
    <w:multiLevelType w:val="hybridMultilevel"/>
    <w:tmpl w:val="17E4F07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EA35E2"/>
    <w:multiLevelType w:val="hybridMultilevel"/>
    <w:tmpl w:val="AE0809C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1" w15:restartNumberingAfterBreak="0">
    <w:nsid w:val="2CFC754E"/>
    <w:multiLevelType w:val="hybridMultilevel"/>
    <w:tmpl w:val="256CE5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014AA9"/>
    <w:multiLevelType w:val="hybridMultilevel"/>
    <w:tmpl w:val="FA529E1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3" w15:restartNumberingAfterBreak="0">
    <w:nsid w:val="361448F0"/>
    <w:multiLevelType w:val="hybridMultilevel"/>
    <w:tmpl w:val="5178F6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9315496"/>
    <w:multiLevelType w:val="hybridMultilevel"/>
    <w:tmpl w:val="48B22A6E"/>
    <w:lvl w:ilvl="0" w:tplc="04090005">
      <w:start w:val="1"/>
      <w:numFmt w:val="bullet"/>
      <w:lvlText w:val=""/>
      <w:lvlJc w:val="left"/>
      <w:pPr>
        <w:tabs>
          <w:tab w:val="num" w:pos="360"/>
        </w:tabs>
        <w:ind w:left="360" w:hanging="360"/>
      </w:pPr>
      <w:rPr>
        <w:rFonts w:ascii="Wingdings" w:hAnsi="Wingdings" w:hint="default"/>
      </w:rPr>
    </w:lvl>
    <w:lvl w:ilvl="1" w:tplc="82B612AA" w:tentative="1">
      <w:start w:val="1"/>
      <w:numFmt w:val="bullet"/>
      <w:lvlText w:val="•"/>
      <w:lvlJc w:val="left"/>
      <w:pPr>
        <w:tabs>
          <w:tab w:val="num" w:pos="1080"/>
        </w:tabs>
        <w:ind w:left="1080" w:hanging="360"/>
      </w:pPr>
      <w:rPr>
        <w:rFonts w:ascii="Arial" w:hAnsi="Arial" w:hint="default"/>
      </w:rPr>
    </w:lvl>
    <w:lvl w:ilvl="2" w:tplc="4D008D6E" w:tentative="1">
      <w:start w:val="1"/>
      <w:numFmt w:val="bullet"/>
      <w:lvlText w:val="•"/>
      <w:lvlJc w:val="left"/>
      <w:pPr>
        <w:tabs>
          <w:tab w:val="num" w:pos="1800"/>
        </w:tabs>
        <w:ind w:left="1800" w:hanging="360"/>
      </w:pPr>
      <w:rPr>
        <w:rFonts w:ascii="Arial" w:hAnsi="Arial" w:hint="default"/>
      </w:rPr>
    </w:lvl>
    <w:lvl w:ilvl="3" w:tplc="4562166E" w:tentative="1">
      <w:start w:val="1"/>
      <w:numFmt w:val="bullet"/>
      <w:lvlText w:val="•"/>
      <w:lvlJc w:val="left"/>
      <w:pPr>
        <w:tabs>
          <w:tab w:val="num" w:pos="2520"/>
        </w:tabs>
        <w:ind w:left="2520" w:hanging="360"/>
      </w:pPr>
      <w:rPr>
        <w:rFonts w:ascii="Arial" w:hAnsi="Arial" w:hint="default"/>
      </w:rPr>
    </w:lvl>
    <w:lvl w:ilvl="4" w:tplc="ECD6621A" w:tentative="1">
      <w:start w:val="1"/>
      <w:numFmt w:val="bullet"/>
      <w:lvlText w:val="•"/>
      <w:lvlJc w:val="left"/>
      <w:pPr>
        <w:tabs>
          <w:tab w:val="num" w:pos="3240"/>
        </w:tabs>
        <w:ind w:left="3240" w:hanging="360"/>
      </w:pPr>
      <w:rPr>
        <w:rFonts w:ascii="Arial" w:hAnsi="Arial" w:hint="default"/>
      </w:rPr>
    </w:lvl>
    <w:lvl w:ilvl="5" w:tplc="F6BE5AD6" w:tentative="1">
      <w:start w:val="1"/>
      <w:numFmt w:val="bullet"/>
      <w:lvlText w:val="•"/>
      <w:lvlJc w:val="left"/>
      <w:pPr>
        <w:tabs>
          <w:tab w:val="num" w:pos="3960"/>
        </w:tabs>
        <w:ind w:left="3960" w:hanging="360"/>
      </w:pPr>
      <w:rPr>
        <w:rFonts w:ascii="Arial" w:hAnsi="Arial" w:hint="default"/>
      </w:rPr>
    </w:lvl>
    <w:lvl w:ilvl="6" w:tplc="417A4D68" w:tentative="1">
      <w:start w:val="1"/>
      <w:numFmt w:val="bullet"/>
      <w:lvlText w:val="•"/>
      <w:lvlJc w:val="left"/>
      <w:pPr>
        <w:tabs>
          <w:tab w:val="num" w:pos="4680"/>
        </w:tabs>
        <w:ind w:left="4680" w:hanging="360"/>
      </w:pPr>
      <w:rPr>
        <w:rFonts w:ascii="Arial" w:hAnsi="Arial" w:hint="default"/>
      </w:rPr>
    </w:lvl>
    <w:lvl w:ilvl="7" w:tplc="051EC91A" w:tentative="1">
      <w:start w:val="1"/>
      <w:numFmt w:val="bullet"/>
      <w:lvlText w:val="•"/>
      <w:lvlJc w:val="left"/>
      <w:pPr>
        <w:tabs>
          <w:tab w:val="num" w:pos="5400"/>
        </w:tabs>
        <w:ind w:left="5400" w:hanging="360"/>
      </w:pPr>
      <w:rPr>
        <w:rFonts w:ascii="Arial" w:hAnsi="Arial" w:hint="default"/>
      </w:rPr>
    </w:lvl>
    <w:lvl w:ilvl="8" w:tplc="A47A815E" w:tentative="1">
      <w:start w:val="1"/>
      <w:numFmt w:val="bullet"/>
      <w:lvlText w:val="•"/>
      <w:lvlJc w:val="left"/>
      <w:pPr>
        <w:tabs>
          <w:tab w:val="num" w:pos="6120"/>
        </w:tabs>
        <w:ind w:left="6120" w:hanging="360"/>
      </w:pPr>
      <w:rPr>
        <w:rFonts w:ascii="Arial" w:hAnsi="Arial" w:hint="default"/>
      </w:rPr>
    </w:lvl>
  </w:abstractNum>
  <w:abstractNum w:abstractNumId="25" w15:restartNumberingAfterBreak="0">
    <w:nsid w:val="41C4514E"/>
    <w:multiLevelType w:val="hybridMultilevel"/>
    <w:tmpl w:val="4CE6985A"/>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4D18FD92">
      <w:numFmt w:val="bullet"/>
      <w:lvlText w:val="-"/>
      <w:lvlJc w:val="left"/>
      <w:pPr>
        <w:ind w:left="1800" w:hanging="360"/>
      </w:pPr>
      <w:rPr>
        <w:rFonts w:ascii="Calibri" w:eastAsia="Calibri" w:hAnsi="Calibri" w:cs="Calibri" w:hint="default"/>
      </w:rPr>
    </w:lvl>
    <w:lvl w:ilvl="3" w:tplc="10090001">
      <w:start w:val="1"/>
      <w:numFmt w:val="bullet"/>
      <w:lvlText w:val=""/>
      <w:lvlJc w:val="left"/>
      <w:pPr>
        <w:ind w:left="2520" w:hanging="360"/>
      </w:pPr>
      <w:rPr>
        <w:rFonts w:ascii="Symbol" w:hAnsi="Symbol" w:hint="default"/>
      </w:rPr>
    </w:lvl>
    <w:lvl w:ilvl="4" w:tplc="10090003">
      <w:start w:val="1"/>
      <w:numFmt w:val="bullet"/>
      <w:lvlText w:val="o"/>
      <w:lvlJc w:val="left"/>
      <w:pPr>
        <w:ind w:left="3240" w:hanging="360"/>
      </w:pPr>
      <w:rPr>
        <w:rFonts w:ascii="Courier New" w:hAnsi="Courier New" w:cs="Courier New" w:hint="default"/>
      </w:rPr>
    </w:lvl>
    <w:lvl w:ilvl="5" w:tplc="10090005">
      <w:start w:val="1"/>
      <w:numFmt w:val="bullet"/>
      <w:lvlText w:val=""/>
      <w:lvlJc w:val="left"/>
      <w:pPr>
        <w:ind w:left="3960" w:hanging="360"/>
      </w:pPr>
      <w:rPr>
        <w:rFonts w:ascii="Wingdings" w:hAnsi="Wingdings" w:hint="default"/>
      </w:rPr>
    </w:lvl>
    <w:lvl w:ilvl="6" w:tplc="10090001">
      <w:start w:val="1"/>
      <w:numFmt w:val="bullet"/>
      <w:lvlText w:val=""/>
      <w:lvlJc w:val="left"/>
      <w:pPr>
        <w:ind w:left="4680" w:hanging="360"/>
      </w:pPr>
      <w:rPr>
        <w:rFonts w:ascii="Symbol" w:hAnsi="Symbol" w:hint="default"/>
      </w:rPr>
    </w:lvl>
    <w:lvl w:ilvl="7" w:tplc="10090003">
      <w:start w:val="1"/>
      <w:numFmt w:val="bullet"/>
      <w:lvlText w:val="o"/>
      <w:lvlJc w:val="left"/>
      <w:pPr>
        <w:ind w:left="5400" w:hanging="360"/>
      </w:pPr>
      <w:rPr>
        <w:rFonts w:ascii="Courier New" w:hAnsi="Courier New" w:cs="Courier New" w:hint="default"/>
      </w:rPr>
    </w:lvl>
    <w:lvl w:ilvl="8" w:tplc="10090005">
      <w:start w:val="1"/>
      <w:numFmt w:val="bullet"/>
      <w:lvlText w:val=""/>
      <w:lvlJc w:val="left"/>
      <w:pPr>
        <w:ind w:left="6120" w:hanging="360"/>
      </w:pPr>
      <w:rPr>
        <w:rFonts w:ascii="Wingdings" w:hAnsi="Wingdings" w:hint="default"/>
      </w:rPr>
    </w:lvl>
  </w:abstractNum>
  <w:abstractNum w:abstractNumId="26" w15:restartNumberingAfterBreak="0">
    <w:nsid w:val="45AA4DFF"/>
    <w:multiLevelType w:val="hybridMultilevel"/>
    <w:tmpl w:val="9BD26582"/>
    <w:lvl w:ilvl="0" w:tplc="98D809B4">
      <w:start w:val="1"/>
      <w:numFmt w:val="bullet"/>
      <w:lvlText w:val=""/>
      <w:lvlJc w:val="left"/>
      <w:pPr>
        <w:ind w:left="360" w:hanging="360"/>
      </w:pPr>
      <w:rPr>
        <w:rFonts w:ascii="Wingdings" w:hAnsi="Wingdings" w:hint="default"/>
        <w:color w:val="auto"/>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7" w15:restartNumberingAfterBreak="0">
    <w:nsid w:val="464E4EE8"/>
    <w:multiLevelType w:val="hybridMultilevel"/>
    <w:tmpl w:val="896098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6B71AD2"/>
    <w:multiLevelType w:val="hybridMultilevel"/>
    <w:tmpl w:val="5460381C"/>
    <w:lvl w:ilvl="0" w:tplc="11DEEC72">
      <w:start w:val="1"/>
      <w:numFmt w:val="bullet"/>
      <w:lvlText w:val="•"/>
      <w:lvlJc w:val="left"/>
      <w:pPr>
        <w:tabs>
          <w:tab w:val="num" w:pos="360"/>
        </w:tabs>
        <w:ind w:left="360" w:hanging="360"/>
      </w:pPr>
      <w:rPr>
        <w:rFonts w:ascii="Arial" w:hAnsi="Arial" w:hint="default"/>
      </w:rPr>
    </w:lvl>
    <w:lvl w:ilvl="1" w:tplc="9912C394" w:tentative="1">
      <w:start w:val="1"/>
      <w:numFmt w:val="bullet"/>
      <w:lvlText w:val="•"/>
      <w:lvlJc w:val="left"/>
      <w:pPr>
        <w:tabs>
          <w:tab w:val="num" w:pos="1080"/>
        </w:tabs>
        <w:ind w:left="1080" w:hanging="360"/>
      </w:pPr>
      <w:rPr>
        <w:rFonts w:ascii="Arial" w:hAnsi="Arial" w:hint="default"/>
      </w:rPr>
    </w:lvl>
    <w:lvl w:ilvl="2" w:tplc="7F961D00" w:tentative="1">
      <w:start w:val="1"/>
      <w:numFmt w:val="bullet"/>
      <w:lvlText w:val="•"/>
      <w:lvlJc w:val="left"/>
      <w:pPr>
        <w:tabs>
          <w:tab w:val="num" w:pos="1800"/>
        </w:tabs>
        <w:ind w:left="1800" w:hanging="360"/>
      </w:pPr>
      <w:rPr>
        <w:rFonts w:ascii="Arial" w:hAnsi="Arial" w:hint="default"/>
      </w:rPr>
    </w:lvl>
    <w:lvl w:ilvl="3" w:tplc="F73A209E" w:tentative="1">
      <w:start w:val="1"/>
      <w:numFmt w:val="bullet"/>
      <w:lvlText w:val="•"/>
      <w:lvlJc w:val="left"/>
      <w:pPr>
        <w:tabs>
          <w:tab w:val="num" w:pos="2520"/>
        </w:tabs>
        <w:ind w:left="2520" w:hanging="360"/>
      </w:pPr>
      <w:rPr>
        <w:rFonts w:ascii="Arial" w:hAnsi="Arial" w:hint="default"/>
      </w:rPr>
    </w:lvl>
    <w:lvl w:ilvl="4" w:tplc="B0FE7802" w:tentative="1">
      <w:start w:val="1"/>
      <w:numFmt w:val="bullet"/>
      <w:lvlText w:val="•"/>
      <w:lvlJc w:val="left"/>
      <w:pPr>
        <w:tabs>
          <w:tab w:val="num" w:pos="3240"/>
        </w:tabs>
        <w:ind w:left="3240" w:hanging="360"/>
      </w:pPr>
      <w:rPr>
        <w:rFonts w:ascii="Arial" w:hAnsi="Arial" w:hint="default"/>
      </w:rPr>
    </w:lvl>
    <w:lvl w:ilvl="5" w:tplc="4DE4A6D4" w:tentative="1">
      <w:start w:val="1"/>
      <w:numFmt w:val="bullet"/>
      <w:lvlText w:val="•"/>
      <w:lvlJc w:val="left"/>
      <w:pPr>
        <w:tabs>
          <w:tab w:val="num" w:pos="3960"/>
        </w:tabs>
        <w:ind w:left="3960" w:hanging="360"/>
      </w:pPr>
      <w:rPr>
        <w:rFonts w:ascii="Arial" w:hAnsi="Arial" w:hint="default"/>
      </w:rPr>
    </w:lvl>
    <w:lvl w:ilvl="6" w:tplc="BE4C0992" w:tentative="1">
      <w:start w:val="1"/>
      <w:numFmt w:val="bullet"/>
      <w:lvlText w:val="•"/>
      <w:lvlJc w:val="left"/>
      <w:pPr>
        <w:tabs>
          <w:tab w:val="num" w:pos="4680"/>
        </w:tabs>
        <w:ind w:left="4680" w:hanging="360"/>
      </w:pPr>
      <w:rPr>
        <w:rFonts w:ascii="Arial" w:hAnsi="Arial" w:hint="default"/>
      </w:rPr>
    </w:lvl>
    <w:lvl w:ilvl="7" w:tplc="84A05188" w:tentative="1">
      <w:start w:val="1"/>
      <w:numFmt w:val="bullet"/>
      <w:lvlText w:val="•"/>
      <w:lvlJc w:val="left"/>
      <w:pPr>
        <w:tabs>
          <w:tab w:val="num" w:pos="5400"/>
        </w:tabs>
        <w:ind w:left="5400" w:hanging="360"/>
      </w:pPr>
      <w:rPr>
        <w:rFonts w:ascii="Arial" w:hAnsi="Arial" w:hint="default"/>
      </w:rPr>
    </w:lvl>
    <w:lvl w:ilvl="8" w:tplc="3CF6394E" w:tentative="1">
      <w:start w:val="1"/>
      <w:numFmt w:val="bullet"/>
      <w:lvlText w:val="•"/>
      <w:lvlJc w:val="left"/>
      <w:pPr>
        <w:tabs>
          <w:tab w:val="num" w:pos="6120"/>
        </w:tabs>
        <w:ind w:left="6120" w:hanging="360"/>
      </w:pPr>
      <w:rPr>
        <w:rFonts w:ascii="Arial" w:hAnsi="Arial" w:hint="default"/>
      </w:rPr>
    </w:lvl>
  </w:abstractNum>
  <w:abstractNum w:abstractNumId="29" w15:restartNumberingAfterBreak="0">
    <w:nsid w:val="49CB3CE6"/>
    <w:multiLevelType w:val="hybridMultilevel"/>
    <w:tmpl w:val="EB1073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A4742DF"/>
    <w:multiLevelType w:val="hybridMultilevel"/>
    <w:tmpl w:val="B2E208AE"/>
    <w:lvl w:ilvl="0" w:tplc="04090005">
      <w:start w:val="1"/>
      <w:numFmt w:val="bullet"/>
      <w:lvlText w:val=""/>
      <w:lvlJc w:val="left"/>
      <w:pPr>
        <w:tabs>
          <w:tab w:val="num" w:pos="360"/>
        </w:tabs>
        <w:ind w:left="360" w:hanging="360"/>
      </w:pPr>
      <w:rPr>
        <w:rFonts w:ascii="Wingdings" w:hAnsi="Wingdings" w:hint="default"/>
      </w:rPr>
    </w:lvl>
    <w:lvl w:ilvl="1" w:tplc="7324983A" w:tentative="1">
      <w:start w:val="1"/>
      <w:numFmt w:val="bullet"/>
      <w:lvlText w:val="•"/>
      <w:lvlJc w:val="left"/>
      <w:pPr>
        <w:tabs>
          <w:tab w:val="num" w:pos="1080"/>
        </w:tabs>
        <w:ind w:left="1080" w:hanging="360"/>
      </w:pPr>
      <w:rPr>
        <w:rFonts w:ascii="Arial" w:hAnsi="Arial" w:hint="default"/>
      </w:rPr>
    </w:lvl>
    <w:lvl w:ilvl="2" w:tplc="98267C68" w:tentative="1">
      <w:start w:val="1"/>
      <w:numFmt w:val="bullet"/>
      <w:lvlText w:val="•"/>
      <w:lvlJc w:val="left"/>
      <w:pPr>
        <w:tabs>
          <w:tab w:val="num" w:pos="1800"/>
        </w:tabs>
        <w:ind w:left="1800" w:hanging="360"/>
      </w:pPr>
      <w:rPr>
        <w:rFonts w:ascii="Arial" w:hAnsi="Arial" w:hint="default"/>
      </w:rPr>
    </w:lvl>
    <w:lvl w:ilvl="3" w:tplc="1A966218" w:tentative="1">
      <w:start w:val="1"/>
      <w:numFmt w:val="bullet"/>
      <w:lvlText w:val="•"/>
      <w:lvlJc w:val="left"/>
      <w:pPr>
        <w:tabs>
          <w:tab w:val="num" w:pos="2520"/>
        </w:tabs>
        <w:ind w:left="2520" w:hanging="360"/>
      </w:pPr>
      <w:rPr>
        <w:rFonts w:ascii="Arial" w:hAnsi="Arial" w:hint="default"/>
      </w:rPr>
    </w:lvl>
    <w:lvl w:ilvl="4" w:tplc="A33A50BA" w:tentative="1">
      <w:start w:val="1"/>
      <w:numFmt w:val="bullet"/>
      <w:lvlText w:val="•"/>
      <w:lvlJc w:val="left"/>
      <w:pPr>
        <w:tabs>
          <w:tab w:val="num" w:pos="3240"/>
        </w:tabs>
        <w:ind w:left="3240" w:hanging="360"/>
      </w:pPr>
      <w:rPr>
        <w:rFonts w:ascii="Arial" w:hAnsi="Arial" w:hint="default"/>
      </w:rPr>
    </w:lvl>
    <w:lvl w:ilvl="5" w:tplc="63C63CC4" w:tentative="1">
      <w:start w:val="1"/>
      <w:numFmt w:val="bullet"/>
      <w:lvlText w:val="•"/>
      <w:lvlJc w:val="left"/>
      <w:pPr>
        <w:tabs>
          <w:tab w:val="num" w:pos="3960"/>
        </w:tabs>
        <w:ind w:left="3960" w:hanging="360"/>
      </w:pPr>
      <w:rPr>
        <w:rFonts w:ascii="Arial" w:hAnsi="Arial" w:hint="default"/>
      </w:rPr>
    </w:lvl>
    <w:lvl w:ilvl="6" w:tplc="B26C8102" w:tentative="1">
      <w:start w:val="1"/>
      <w:numFmt w:val="bullet"/>
      <w:lvlText w:val="•"/>
      <w:lvlJc w:val="left"/>
      <w:pPr>
        <w:tabs>
          <w:tab w:val="num" w:pos="4680"/>
        </w:tabs>
        <w:ind w:left="4680" w:hanging="360"/>
      </w:pPr>
      <w:rPr>
        <w:rFonts w:ascii="Arial" w:hAnsi="Arial" w:hint="default"/>
      </w:rPr>
    </w:lvl>
    <w:lvl w:ilvl="7" w:tplc="CCDCB796" w:tentative="1">
      <w:start w:val="1"/>
      <w:numFmt w:val="bullet"/>
      <w:lvlText w:val="•"/>
      <w:lvlJc w:val="left"/>
      <w:pPr>
        <w:tabs>
          <w:tab w:val="num" w:pos="5400"/>
        </w:tabs>
        <w:ind w:left="5400" w:hanging="360"/>
      </w:pPr>
      <w:rPr>
        <w:rFonts w:ascii="Arial" w:hAnsi="Arial" w:hint="default"/>
      </w:rPr>
    </w:lvl>
    <w:lvl w:ilvl="8" w:tplc="8DFA48FC" w:tentative="1">
      <w:start w:val="1"/>
      <w:numFmt w:val="bullet"/>
      <w:lvlText w:val="•"/>
      <w:lvlJc w:val="left"/>
      <w:pPr>
        <w:tabs>
          <w:tab w:val="num" w:pos="6120"/>
        </w:tabs>
        <w:ind w:left="6120" w:hanging="360"/>
      </w:pPr>
      <w:rPr>
        <w:rFonts w:ascii="Arial" w:hAnsi="Arial" w:hint="default"/>
      </w:rPr>
    </w:lvl>
  </w:abstractNum>
  <w:abstractNum w:abstractNumId="31" w15:restartNumberingAfterBreak="0">
    <w:nsid w:val="4A626268"/>
    <w:multiLevelType w:val="hybridMultilevel"/>
    <w:tmpl w:val="D1A430D0"/>
    <w:lvl w:ilvl="0" w:tplc="10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4ACF240E"/>
    <w:multiLevelType w:val="hybridMultilevel"/>
    <w:tmpl w:val="D5C0C920"/>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4C8729C8"/>
    <w:multiLevelType w:val="hybridMultilevel"/>
    <w:tmpl w:val="41BE6A2A"/>
    <w:lvl w:ilvl="0" w:tplc="1009000D">
      <w:start w:val="1"/>
      <w:numFmt w:val="bullet"/>
      <w:lvlText w:val=""/>
      <w:lvlJc w:val="left"/>
      <w:pPr>
        <w:ind w:left="-360" w:hanging="360"/>
      </w:pPr>
      <w:rPr>
        <w:rFonts w:ascii="Wingdings" w:hAnsi="Wingdings" w:hint="default"/>
      </w:rPr>
    </w:lvl>
    <w:lvl w:ilvl="1" w:tplc="10090003" w:tentative="1">
      <w:start w:val="1"/>
      <w:numFmt w:val="bullet"/>
      <w:lvlText w:val="o"/>
      <w:lvlJc w:val="left"/>
      <w:pPr>
        <w:ind w:left="360" w:hanging="360"/>
      </w:pPr>
      <w:rPr>
        <w:rFonts w:ascii="Courier New" w:hAnsi="Courier New" w:cs="Courier New" w:hint="default"/>
      </w:rPr>
    </w:lvl>
    <w:lvl w:ilvl="2" w:tplc="10090005" w:tentative="1">
      <w:start w:val="1"/>
      <w:numFmt w:val="bullet"/>
      <w:lvlText w:val=""/>
      <w:lvlJc w:val="left"/>
      <w:pPr>
        <w:ind w:left="1080" w:hanging="360"/>
      </w:pPr>
      <w:rPr>
        <w:rFonts w:ascii="Wingdings" w:hAnsi="Wingdings" w:hint="default"/>
      </w:rPr>
    </w:lvl>
    <w:lvl w:ilvl="3" w:tplc="10090001" w:tentative="1">
      <w:start w:val="1"/>
      <w:numFmt w:val="bullet"/>
      <w:lvlText w:val=""/>
      <w:lvlJc w:val="left"/>
      <w:pPr>
        <w:ind w:left="1800" w:hanging="360"/>
      </w:pPr>
      <w:rPr>
        <w:rFonts w:ascii="Symbol" w:hAnsi="Symbol" w:hint="default"/>
      </w:rPr>
    </w:lvl>
    <w:lvl w:ilvl="4" w:tplc="10090003" w:tentative="1">
      <w:start w:val="1"/>
      <w:numFmt w:val="bullet"/>
      <w:lvlText w:val="o"/>
      <w:lvlJc w:val="left"/>
      <w:pPr>
        <w:ind w:left="2520" w:hanging="360"/>
      </w:pPr>
      <w:rPr>
        <w:rFonts w:ascii="Courier New" w:hAnsi="Courier New" w:cs="Courier New" w:hint="default"/>
      </w:rPr>
    </w:lvl>
    <w:lvl w:ilvl="5" w:tplc="10090005" w:tentative="1">
      <w:start w:val="1"/>
      <w:numFmt w:val="bullet"/>
      <w:lvlText w:val=""/>
      <w:lvlJc w:val="left"/>
      <w:pPr>
        <w:ind w:left="3240" w:hanging="360"/>
      </w:pPr>
      <w:rPr>
        <w:rFonts w:ascii="Wingdings" w:hAnsi="Wingdings" w:hint="default"/>
      </w:rPr>
    </w:lvl>
    <w:lvl w:ilvl="6" w:tplc="10090001" w:tentative="1">
      <w:start w:val="1"/>
      <w:numFmt w:val="bullet"/>
      <w:lvlText w:val=""/>
      <w:lvlJc w:val="left"/>
      <w:pPr>
        <w:ind w:left="3960" w:hanging="360"/>
      </w:pPr>
      <w:rPr>
        <w:rFonts w:ascii="Symbol" w:hAnsi="Symbol" w:hint="default"/>
      </w:rPr>
    </w:lvl>
    <w:lvl w:ilvl="7" w:tplc="10090003" w:tentative="1">
      <w:start w:val="1"/>
      <w:numFmt w:val="bullet"/>
      <w:lvlText w:val="o"/>
      <w:lvlJc w:val="left"/>
      <w:pPr>
        <w:ind w:left="4680" w:hanging="360"/>
      </w:pPr>
      <w:rPr>
        <w:rFonts w:ascii="Courier New" w:hAnsi="Courier New" w:cs="Courier New" w:hint="default"/>
      </w:rPr>
    </w:lvl>
    <w:lvl w:ilvl="8" w:tplc="10090005" w:tentative="1">
      <w:start w:val="1"/>
      <w:numFmt w:val="bullet"/>
      <w:lvlText w:val=""/>
      <w:lvlJc w:val="left"/>
      <w:pPr>
        <w:ind w:left="5400" w:hanging="360"/>
      </w:pPr>
      <w:rPr>
        <w:rFonts w:ascii="Wingdings" w:hAnsi="Wingdings" w:hint="default"/>
      </w:rPr>
    </w:lvl>
  </w:abstractNum>
  <w:abstractNum w:abstractNumId="34" w15:restartNumberingAfterBreak="0">
    <w:nsid w:val="4EF00223"/>
    <w:multiLevelType w:val="hybridMultilevel"/>
    <w:tmpl w:val="56C8B5B4"/>
    <w:lvl w:ilvl="0" w:tplc="1009000D">
      <w:start w:val="1"/>
      <w:numFmt w:val="bullet"/>
      <w:lvlText w:val=""/>
      <w:lvlJc w:val="left"/>
      <w:pPr>
        <w:ind w:left="415" w:hanging="360"/>
      </w:pPr>
      <w:rPr>
        <w:rFonts w:ascii="Wingdings" w:hAnsi="Wingdings" w:hint="default"/>
      </w:rPr>
    </w:lvl>
    <w:lvl w:ilvl="1" w:tplc="10090003" w:tentative="1">
      <w:start w:val="1"/>
      <w:numFmt w:val="bullet"/>
      <w:lvlText w:val="o"/>
      <w:lvlJc w:val="left"/>
      <w:pPr>
        <w:ind w:left="1135" w:hanging="360"/>
      </w:pPr>
      <w:rPr>
        <w:rFonts w:ascii="Courier New" w:hAnsi="Courier New" w:cs="Courier New" w:hint="default"/>
      </w:rPr>
    </w:lvl>
    <w:lvl w:ilvl="2" w:tplc="10090005" w:tentative="1">
      <w:start w:val="1"/>
      <w:numFmt w:val="bullet"/>
      <w:lvlText w:val=""/>
      <w:lvlJc w:val="left"/>
      <w:pPr>
        <w:ind w:left="1855" w:hanging="360"/>
      </w:pPr>
      <w:rPr>
        <w:rFonts w:ascii="Wingdings" w:hAnsi="Wingdings" w:hint="default"/>
      </w:rPr>
    </w:lvl>
    <w:lvl w:ilvl="3" w:tplc="10090001" w:tentative="1">
      <w:start w:val="1"/>
      <w:numFmt w:val="bullet"/>
      <w:lvlText w:val=""/>
      <w:lvlJc w:val="left"/>
      <w:pPr>
        <w:ind w:left="2575" w:hanging="360"/>
      </w:pPr>
      <w:rPr>
        <w:rFonts w:ascii="Symbol" w:hAnsi="Symbol" w:hint="default"/>
      </w:rPr>
    </w:lvl>
    <w:lvl w:ilvl="4" w:tplc="10090003" w:tentative="1">
      <w:start w:val="1"/>
      <w:numFmt w:val="bullet"/>
      <w:lvlText w:val="o"/>
      <w:lvlJc w:val="left"/>
      <w:pPr>
        <w:ind w:left="3295" w:hanging="360"/>
      </w:pPr>
      <w:rPr>
        <w:rFonts w:ascii="Courier New" w:hAnsi="Courier New" w:cs="Courier New" w:hint="default"/>
      </w:rPr>
    </w:lvl>
    <w:lvl w:ilvl="5" w:tplc="10090005" w:tentative="1">
      <w:start w:val="1"/>
      <w:numFmt w:val="bullet"/>
      <w:lvlText w:val=""/>
      <w:lvlJc w:val="left"/>
      <w:pPr>
        <w:ind w:left="4015" w:hanging="360"/>
      </w:pPr>
      <w:rPr>
        <w:rFonts w:ascii="Wingdings" w:hAnsi="Wingdings" w:hint="default"/>
      </w:rPr>
    </w:lvl>
    <w:lvl w:ilvl="6" w:tplc="10090001" w:tentative="1">
      <w:start w:val="1"/>
      <w:numFmt w:val="bullet"/>
      <w:lvlText w:val=""/>
      <w:lvlJc w:val="left"/>
      <w:pPr>
        <w:ind w:left="4735" w:hanging="360"/>
      </w:pPr>
      <w:rPr>
        <w:rFonts w:ascii="Symbol" w:hAnsi="Symbol" w:hint="default"/>
      </w:rPr>
    </w:lvl>
    <w:lvl w:ilvl="7" w:tplc="10090003" w:tentative="1">
      <w:start w:val="1"/>
      <w:numFmt w:val="bullet"/>
      <w:lvlText w:val="o"/>
      <w:lvlJc w:val="left"/>
      <w:pPr>
        <w:ind w:left="5455" w:hanging="360"/>
      </w:pPr>
      <w:rPr>
        <w:rFonts w:ascii="Courier New" w:hAnsi="Courier New" w:cs="Courier New" w:hint="default"/>
      </w:rPr>
    </w:lvl>
    <w:lvl w:ilvl="8" w:tplc="10090005" w:tentative="1">
      <w:start w:val="1"/>
      <w:numFmt w:val="bullet"/>
      <w:lvlText w:val=""/>
      <w:lvlJc w:val="left"/>
      <w:pPr>
        <w:ind w:left="6175" w:hanging="360"/>
      </w:pPr>
      <w:rPr>
        <w:rFonts w:ascii="Wingdings" w:hAnsi="Wingdings" w:hint="default"/>
      </w:rPr>
    </w:lvl>
  </w:abstractNum>
  <w:abstractNum w:abstractNumId="35" w15:restartNumberingAfterBreak="0">
    <w:nsid w:val="4F676103"/>
    <w:multiLevelType w:val="hybridMultilevel"/>
    <w:tmpl w:val="BEECDD96"/>
    <w:lvl w:ilvl="0" w:tplc="68D4F54C">
      <w:start w:val="1"/>
      <w:numFmt w:val="bullet"/>
      <w:lvlText w:val=""/>
      <w:lvlJc w:val="left"/>
      <w:pPr>
        <w:ind w:left="720" w:hanging="360"/>
      </w:pPr>
      <w:rPr>
        <w:rFonts w:ascii="Wingdings" w:hAnsi="Wingdings"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CD05040"/>
    <w:multiLevelType w:val="hybridMultilevel"/>
    <w:tmpl w:val="E30AA864"/>
    <w:lvl w:ilvl="0" w:tplc="10090017">
      <w:start w:val="1"/>
      <w:numFmt w:val="lowerLetter"/>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7" w15:restartNumberingAfterBreak="0">
    <w:nsid w:val="5D2B7F5D"/>
    <w:multiLevelType w:val="hybridMultilevel"/>
    <w:tmpl w:val="2FFE783A"/>
    <w:lvl w:ilvl="0" w:tplc="68D4F54C">
      <w:start w:val="1"/>
      <w:numFmt w:val="bullet"/>
      <w:lvlText w:val=""/>
      <w:lvlJc w:val="left"/>
      <w:pPr>
        <w:ind w:left="720" w:hanging="360"/>
      </w:pPr>
      <w:rPr>
        <w:rFonts w:ascii="Wingdings" w:hAnsi="Wingdings"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F3B1AD6"/>
    <w:multiLevelType w:val="hybridMultilevel"/>
    <w:tmpl w:val="ECEE186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9" w15:restartNumberingAfterBreak="0">
    <w:nsid w:val="64294499"/>
    <w:multiLevelType w:val="hybridMultilevel"/>
    <w:tmpl w:val="B28888B0"/>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start w:val="1"/>
      <w:numFmt w:val="bullet"/>
      <w:lvlText w:val=""/>
      <w:lvlJc w:val="left"/>
      <w:pPr>
        <w:ind w:left="2520" w:hanging="360"/>
      </w:pPr>
      <w:rPr>
        <w:rFonts w:ascii="Symbol" w:hAnsi="Symbol" w:hint="default"/>
      </w:rPr>
    </w:lvl>
    <w:lvl w:ilvl="4" w:tplc="10090003">
      <w:start w:val="1"/>
      <w:numFmt w:val="bullet"/>
      <w:lvlText w:val="o"/>
      <w:lvlJc w:val="left"/>
      <w:pPr>
        <w:ind w:left="3240" w:hanging="360"/>
      </w:pPr>
      <w:rPr>
        <w:rFonts w:ascii="Courier New" w:hAnsi="Courier New" w:cs="Courier New" w:hint="default"/>
      </w:rPr>
    </w:lvl>
    <w:lvl w:ilvl="5" w:tplc="10090005">
      <w:start w:val="1"/>
      <w:numFmt w:val="bullet"/>
      <w:lvlText w:val=""/>
      <w:lvlJc w:val="left"/>
      <w:pPr>
        <w:ind w:left="3960" w:hanging="360"/>
      </w:pPr>
      <w:rPr>
        <w:rFonts w:ascii="Wingdings" w:hAnsi="Wingdings" w:hint="default"/>
      </w:rPr>
    </w:lvl>
    <w:lvl w:ilvl="6" w:tplc="10090001">
      <w:start w:val="1"/>
      <w:numFmt w:val="bullet"/>
      <w:lvlText w:val=""/>
      <w:lvlJc w:val="left"/>
      <w:pPr>
        <w:ind w:left="4680" w:hanging="360"/>
      </w:pPr>
      <w:rPr>
        <w:rFonts w:ascii="Symbol" w:hAnsi="Symbol" w:hint="default"/>
      </w:rPr>
    </w:lvl>
    <w:lvl w:ilvl="7" w:tplc="10090003">
      <w:start w:val="1"/>
      <w:numFmt w:val="bullet"/>
      <w:lvlText w:val="o"/>
      <w:lvlJc w:val="left"/>
      <w:pPr>
        <w:ind w:left="5400" w:hanging="360"/>
      </w:pPr>
      <w:rPr>
        <w:rFonts w:ascii="Courier New" w:hAnsi="Courier New" w:cs="Courier New" w:hint="default"/>
      </w:rPr>
    </w:lvl>
    <w:lvl w:ilvl="8" w:tplc="10090005">
      <w:start w:val="1"/>
      <w:numFmt w:val="bullet"/>
      <w:lvlText w:val=""/>
      <w:lvlJc w:val="left"/>
      <w:pPr>
        <w:ind w:left="6120" w:hanging="360"/>
      </w:pPr>
      <w:rPr>
        <w:rFonts w:ascii="Wingdings" w:hAnsi="Wingdings" w:hint="default"/>
      </w:rPr>
    </w:lvl>
  </w:abstractNum>
  <w:abstractNum w:abstractNumId="40" w15:restartNumberingAfterBreak="1">
    <w:nsid w:val="65AB0FB1"/>
    <w:multiLevelType w:val="hybridMultilevel"/>
    <w:tmpl w:val="A79EE160"/>
    <w:lvl w:ilvl="0" w:tplc="2482F86A">
      <w:start w:val="1"/>
      <w:numFmt w:val="decimal"/>
      <w:lvlText w:val="%1."/>
      <w:lvlJc w:val="left"/>
      <w:pPr>
        <w:ind w:left="360" w:hanging="360"/>
      </w:pPr>
      <w:rPr>
        <w:rFonts w:hint="default"/>
        <w:b w:val="0"/>
        <w:bCs/>
      </w:rPr>
    </w:lvl>
    <w:lvl w:ilvl="1" w:tplc="C70A5C72" w:tentative="1">
      <w:start w:val="1"/>
      <w:numFmt w:val="lowerLetter"/>
      <w:lvlText w:val="%2."/>
      <w:lvlJc w:val="left"/>
      <w:pPr>
        <w:ind w:left="1080" w:hanging="360"/>
      </w:pPr>
    </w:lvl>
    <w:lvl w:ilvl="2" w:tplc="D50A8902" w:tentative="1">
      <w:start w:val="1"/>
      <w:numFmt w:val="lowerRoman"/>
      <w:lvlText w:val="%3."/>
      <w:lvlJc w:val="right"/>
      <w:pPr>
        <w:ind w:left="1800" w:hanging="180"/>
      </w:pPr>
    </w:lvl>
    <w:lvl w:ilvl="3" w:tplc="9E942BE6" w:tentative="1">
      <w:start w:val="1"/>
      <w:numFmt w:val="decimal"/>
      <w:lvlText w:val="%4."/>
      <w:lvlJc w:val="left"/>
      <w:pPr>
        <w:ind w:left="2520" w:hanging="360"/>
      </w:pPr>
    </w:lvl>
    <w:lvl w:ilvl="4" w:tplc="66041754" w:tentative="1">
      <w:start w:val="1"/>
      <w:numFmt w:val="lowerLetter"/>
      <w:lvlText w:val="%5."/>
      <w:lvlJc w:val="left"/>
      <w:pPr>
        <w:ind w:left="3240" w:hanging="360"/>
      </w:pPr>
    </w:lvl>
    <w:lvl w:ilvl="5" w:tplc="69648920" w:tentative="1">
      <w:start w:val="1"/>
      <w:numFmt w:val="lowerRoman"/>
      <w:lvlText w:val="%6."/>
      <w:lvlJc w:val="right"/>
      <w:pPr>
        <w:ind w:left="3960" w:hanging="180"/>
      </w:pPr>
    </w:lvl>
    <w:lvl w:ilvl="6" w:tplc="23F6EDB2" w:tentative="1">
      <w:start w:val="1"/>
      <w:numFmt w:val="decimal"/>
      <w:lvlText w:val="%7."/>
      <w:lvlJc w:val="left"/>
      <w:pPr>
        <w:ind w:left="4680" w:hanging="360"/>
      </w:pPr>
    </w:lvl>
    <w:lvl w:ilvl="7" w:tplc="687CFEDE" w:tentative="1">
      <w:start w:val="1"/>
      <w:numFmt w:val="lowerLetter"/>
      <w:lvlText w:val="%8."/>
      <w:lvlJc w:val="left"/>
      <w:pPr>
        <w:ind w:left="5400" w:hanging="360"/>
      </w:pPr>
    </w:lvl>
    <w:lvl w:ilvl="8" w:tplc="3C8E6108" w:tentative="1">
      <w:start w:val="1"/>
      <w:numFmt w:val="lowerRoman"/>
      <w:lvlText w:val="%9."/>
      <w:lvlJc w:val="right"/>
      <w:pPr>
        <w:ind w:left="6120" w:hanging="180"/>
      </w:pPr>
    </w:lvl>
  </w:abstractNum>
  <w:abstractNum w:abstractNumId="41" w15:restartNumberingAfterBreak="0">
    <w:nsid w:val="69274324"/>
    <w:multiLevelType w:val="hybridMultilevel"/>
    <w:tmpl w:val="112E7AA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6CAE2D0B"/>
    <w:multiLevelType w:val="hybridMultilevel"/>
    <w:tmpl w:val="4F608FC0"/>
    <w:lvl w:ilvl="0" w:tplc="34DC442A">
      <w:start w:val="1"/>
      <w:numFmt w:val="bullet"/>
      <w:lvlText w:val="•"/>
      <w:lvlJc w:val="left"/>
      <w:pPr>
        <w:tabs>
          <w:tab w:val="num" w:pos="360"/>
        </w:tabs>
        <w:ind w:left="360" w:hanging="360"/>
      </w:pPr>
      <w:rPr>
        <w:rFonts w:ascii="Arial" w:hAnsi="Arial" w:hint="default"/>
      </w:rPr>
    </w:lvl>
    <w:lvl w:ilvl="1" w:tplc="62B058B6" w:tentative="1">
      <w:start w:val="1"/>
      <w:numFmt w:val="bullet"/>
      <w:lvlText w:val="•"/>
      <w:lvlJc w:val="left"/>
      <w:pPr>
        <w:tabs>
          <w:tab w:val="num" w:pos="1080"/>
        </w:tabs>
        <w:ind w:left="1080" w:hanging="360"/>
      </w:pPr>
      <w:rPr>
        <w:rFonts w:ascii="Arial" w:hAnsi="Arial" w:hint="default"/>
      </w:rPr>
    </w:lvl>
    <w:lvl w:ilvl="2" w:tplc="BEDCA92C" w:tentative="1">
      <w:start w:val="1"/>
      <w:numFmt w:val="bullet"/>
      <w:lvlText w:val="•"/>
      <w:lvlJc w:val="left"/>
      <w:pPr>
        <w:tabs>
          <w:tab w:val="num" w:pos="1800"/>
        </w:tabs>
        <w:ind w:left="1800" w:hanging="360"/>
      </w:pPr>
      <w:rPr>
        <w:rFonts w:ascii="Arial" w:hAnsi="Arial" w:hint="default"/>
      </w:rPr>
    </w:lvl>
    <w:lvl w:ilvl="3" w:tplc="8508212A" w:tentative="1">
      <w:start w:val="1"/>
      <w:numFmt w:val="bullet"/>
      <w:lvlText w:val="•"/>
      <w:lvlJc w:val="left"/>
      <w:pPr>
        <w:tabs>
          <w:tab w:val="num" w:pos="2520"/>
        </w:tabs>
        <w:ind w:left="2520" w:hanging="360"/>
      </w:pPr>
      <w:rPr>
        <w:rFonts w:ascii="Arial" w:hAnsi="Arial" w:hint="default"/>
      </w:rPr>
    </w:lvl>
    <w:lvl w:ilvl="4" w:tplc="977A89CC" w:tentative="1">
      <w:start w:val="1"/>
      <w:numFmt w:val="bullet"/>
      <w:lvlText w:val="•"/>
      <w:lvlJc w:val="left"/>
      <w:pPr>
        <w:tabs>
          <w:tab w:val="num" w:pos="3240"/>
        </w:tabs>
        <w:ind w:left="3240" w:hanging="360"/>
      </w:pPr>
      <w:rPr>
        <w:rFonts w:ascii="Arial" w:hAnsi="Arial" w:hint="default"/>
      </w:rPr>
    </w:lvl>
    <w:lvl w:ilvl="5" w:tplc="E93C502A" w:tentative="1">
      <w:start w:val="1"/>
      <w:numFmt w:val="bullet"/>
      <w:lvlText w:val="•"/>
      <w:lvlJc w:val="left"/>
      <w:pPr>
        <w:tabs>
          <w:tab w:val="num" w:pos="3960"/>
        </w:tabs>
        <w:ind w:left="3960" w:hanging="360"/>
      </w:pPr>
      <w:rPr>
        <w:rFonts w:ascii="Arial" w:hAnsi="Arial" w:hint="default"/>
      </w:rPr>
    </w:lvl>
    <w:lvl w:ilvl="6" w:tplc="D8C8FA28" w:tentative="1">
      <w:start w:val="1"/>
      <w:numFmt w:val="bullet"/>
      <w:lvlText w:val="•"/>
      <w:lvlJc w:val="left"/>
      <w:pPr>
        <w:tabs>
          <w:tab w:val="num" w:pos="4680"/>
        </w:tabs>
        <w:ind w:left="4680" w:hanging="360"/>
      </w:pPr>
      <w:rPr>
        <w:rFonts w:ascii="Arial" w:hAnsi="Arial" w:hint="default"/>
      </w:rPr>
    </w:lvl>
    <w:lvl w:ilvl="7" w:tplc="88164FD6" w:tentative="1">
      <w:start w:val="1"/>
      <w:numFmt w:val="bullet"/>
      <w:lvlText w:val="•"/>
      <w:lvlJc w:val="left"/>
      <w:pPr>
        <w:tabs>
          <w:tab w:val="num" w:pos="5400"/>
        </w:tabs>
        <w:ind w:left="5400" w:hanging="360"/>
      </w:pPr>
      <w:rPr>
        <w:rFonts w:ascii="Arial" w:hAnsi="Arial" w:hint="default"/>
      </w:rPr>
    </w:lvl>
    <w:lvl w:ilvl="8" w:tplc="4DD8E29E" w:tentative="1">
      <w:start w:val="1"/>
      <w:numFmt w:val="bullet"/>
      <w:lvlText w:val="•"/>
      <w:lvlJc w:val="left"/>
      <w:pPr>
        <w:tabs>
          <w:tab w:val="num" w:pos="6120"/>
        </w:tabs>
        <w:ind w:left="6120" w:hanging="360"/>
      </w:pPr>
      <w:rPr>
        <w:rFonts w:ascii="Arial" w:hAnsi="Arial" w:hint="default"/>
      </w:rPr>
    </w:lvl>
  </w:abstractNum>
  <w:abstractNum w:abstractNumId="43" w15:restartNumberingAfterBreak="0">
    <w:nsid w:val="72F208B8"/>
    <w:multiLevelType w:val="hybridMultilevel"/>
    <w:tmpl w:val="AC0CD062"/>
    <w:lvl w:ilvl="0" w:tplc="04090005">
      <w:start w:val="1"/>
      <w:numFmt w:val="bullet"/>
      <w:lvlText w:val=""/>
      <w:lvlJc w:val="left"/>
      <w:pPr>
        <w:ind w:left="360" w:hanging="360"/>
      </w:pPr>
      <w:rPr>
        <w:rFonts w:ascii="Wingdings" w:hAnsi="Wingdings"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4" w15:restartNumberingAfterBreak="0">
    <w:nsid w:val="73210547"/>
    <w:multiLevelType w:val="hybridMultilevel"/>
    <w:tmpl w:val="5764017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7583604"/>
    <w:multiLevelType w:val="singleLevel"/>
    <w:tmpl w:val="04090017"/>
    <w:lvl w:ilvl="0">
      <w:start w:val="1"/>
      <w:numFmt w:val="lowerLetter"/>
      <w:lvlText w:val="%1)"/>
      <w:lvlJc w:val="left"/>
      <w:pPr>
        <w:tabs>
          <w:tab w:val="num" w:pos="360"/>
        </w:tabs>
        <w:ind w:left="360" w:hanging="360"/>
      </w:pPr>
    </w:lvl>
  </w:abstractNum>
  <w:abstractNum w:abstractNumId="46" w15:restartNumberingAfterBreak="0">
    <w:nsid w:val="7B066044"/>
    <w:multiLevelType w:val="hybridMultilevel"/>
    <w:tmpl w:val="5606B29A"/>
    <w:lvl w:ilvl="0" w:tplc="5C42AC80">
      <w:start w:val="2022"/>
      <w:numFmt w:val="bullet"/>
      <w:lvlText w:val=""/>
      <w:lvlJc w:val="left"/>
      <w:pPr>
        <w:ind w:left="885" w:hanging="360"/>
      </w:pPr>
      <w:rPr>
        <w:rFonts w:ascii="Symbol" w:eastAsia="Calibri" w:hAnsi="Symbol" w:cs="Estrangelo Edessa" w:hint="default"/>
      </w:rPr>
    </w:lvl>
    <w:lvl w:ilvl="1" w:tplc="10090003" w:tentative="1">
      <w:start w:val="1"/>
      <w:numFmt w:val="bullet"/>
      <w:lvlText w:val="o"/>
      <w:lvlJc w:val="left"/>
      <w:pPr>
        <w:ind w:left="1605" w:hanging="360"/>
      </w:pPr>
      <w:rPr>
        <w:rFonts w:ascii="Courier New" w:hAnsi="Courier New" w:cs="Courier New" w:hint="default"/>
      </w:rPr>
    </w:lvl>
    <w:lvl w:ilvl="2" w:tplc="10090005" w:tentative="1">
      <w:start w:val="1"/>
      <w:numFmt w:val="bullet"/>
      <w:lvlText w:val=""/>
      <w:lvlJc w:val="left"/>
      <w:pPr>
        <w:ind w:left="2325" w:hanging="360"/>
      </w:pPr>
      <w:rPr>
        <w:rFonts w:ascii="Wingdings" w:hAnsi="Wingdings" w:hint="default"/>
      </w:rPr>
    </w:lvl>
    <w:lvl w:ilvl="3" w:tplc="10090001" w:tentative="1">
      <w:start w:val="1"/>
      <w:numFmt w:val="bullet"/>
      <w:lvlText w:val=""/>
      <w:lvlJc w:val="left"/>
      <w:pPr>
        <w:ind w:left="3045" w:hanging="360"/>
      </w:pPr>
      <w:rPr>
        <w:rFonts w:ascii="Symbol" w:hAnsi="Symbol" w:hint="default"/>
      </w:rPr>
    </w:lvl>
    <w:lvl w:ilvl="4" w:tplc="10090003" w:tentative="1">
      <w:start w:val="1"/>
      <w:numFmt w:val="bullet"/>
      <w:lvlText w:val="o"/>
      <w:lvlJc w:val="left"/>
      <w:pPr>
        <w:ind w:left="3765" w:hanging="360"/>
      </w:pPr>
      <w:rPr>
        <w:rFonts w:ascii="Courier New" w:hAnsi="Courier New" w:cs="Courier New" w:hint="default"/>
      </w:rPr>
    </w:lvl>
    <w:lvl w:ilvl="5" w:tplc="10090005" w:tentative="1">
      <w:start w:val="1"/>
      <w:numFmt w:val="bullet"/>
      <w:lvlText w:val=""/>
      <w:lvlJc w:val="left"/>
      <w:pPr>
        <w:ind w:left="4485" w:hanging="360"/>
      </w:pPr>
      <w:rPr>
        <w:rFonts w:ascii="Wingdings" w:hAnsi="Wingdings" w:hint="default"/>
      </w:rPr>
    </w:lvl>
    <w:lvl w:ilvl="6" w:tplc="10090001" w:tentative="1">
      <w:start w:val="1"/>
      <w:numFmt w:val="bullet"/>
      <w:lvlText w:val=""/>
      <w:lvlJc w:val="left"/>
      <w:pPr>
        <w:ind w:left="5205" w:hanging="360"/>
      </w:pPr>
      <w:rPr>
        <w:rFonts w:ascii="Symbol" w:hAnsi="Symbol" w:hint="default"/>
      </w:rPr>
    </w:lvl>
    <w:lvl w:ilvl="7" w:tplc="10090003" w:tentative="1">
      <w:start w:val="1"/>
      <w:numFmt w:val="bullet"/>
      <w:lvlText w:val="o"/>
      <w:lvlJc w:val="left"/>
      <w:pPr>
        <w:ind w:left="5925" w:hanging="360"/>
      </w:pPr>
      <w:rPr>
        <w:rFonts w:ascii="Courier New" w:hAnsi="Courier New" w:cs="Courier New" w:hint="default"/>
      </w:rPr>
    </w:lvl>
    <w:lvl w:ilvl="8" w:tplc="10090005" w:tentative="1">
      <w:start w:val="1"/>
      <w:numFmt w:val="bullet"/>
      <w:lvlText w:val=""/>
      <w:lvlJc w:val="left"/>
      <w:pPr>
        <w:ind w:left="6645" w:hanging="360"/>
      </w:pPr>
      <w:rPr>
        <w:rFonts w:ascii="Wingdings" w:hAnsi="Wingdings" w:hint="default"/>
      </w:rPr>
    </w:lvl>
  </w:abstractNum>
  <w:abstractNum w:abstractNumId="47" w15:restartNumberingAfterBreak="0">
    <w:nsid w:val="7E8101B2"/>
    <w:multiLevelType w:val="hybridMultilevel"/>
    <w:tmpl w:val="78B2A9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E986665"/>
    <w:multiLevelType w:val="hybridMultilevel"/>
    <w:tmpl w:val="C824BBA4"/>
    <w:lvl w:ilvl="0" w:tplc="04090017">
      <w:start w:val="1"/>
      <w:numFmt w:val="lowerLetter"/>
      <w:lvlText w:val="%1)"/>
      <w:lvlJc w:val="left"/>
      <w:pPr>
        <w:ind w:left="775" w:hanging="360"/>
      </w:pPr>
    </w:lvl>
    <w:lvl w:ilvl="1" w:tplc="10090019" w:tentative="1">
      <w:start w:val="1"/>
      <w:numFmt w:val="lowerLetter"/>
      <w:lvlText w:val="%2."/>
      <w:lvlJc w:val="left"/>
      <w:pPr>
        <w:ind w:left="1495" w:hanging="360"/>
      </w:pPr>
    </w:lvl>
    <w:lvl w:ilvl="2" w:tplc="1009001B" w:tentative="1">
      <w:start w:val="1"/>
      <w:numFmt w:val="lowerRoman"/>
      <w:lvlText w:val="%3."/>
      <w:lvlJc w:val="right"/>
      <w:pPr>
        <w:ind w:left="2215" w:hanging="180"/>
      </w:pPr>
    </w:lvl>
    <w:lvl w:ilvl="3" w:tplc="1009000F" w:tentative="1">
      <w:start w:val="1"/>
      <w:numFmt w:val="decimal"/>
      <w:lvlText w:val="%4."/>
      <w:lvlJc w:val="left"/>
      <w:pPr>
        <w:ind w:left="2935" w:hanging="360"/>
      </w:pPr>
    </w:lvl>
    <w:lvl w:ilvl="4" w:tplc="10090019" w:tentative="1">
      <w:start w:val="1"/>
      <w:numFmt w:val="lowerLetter"/>
      <w:lvlText w:val="%5."/>
      <w:lvlJc w:val="left"/>
      <w:pPr>
        <w:ind w:left="3655" w:hanging="360"/>
      </w:pPr>
    </w:lvl>
    <w:lvl w:ilvl="5" w:tplc="1009001B" w:tentative="1">
      <w:start w:val="1"/>
      <w:numFmt w:val="lowerRoman"/>
      <w:lvlText w:val="%6."/>
      <w:lvlJc w:val="right"/>
      <w:pPr>
        <w:ind w:left="4375" w:hanging="180"/>
      </w:pPr>
    </w:lvl>
    <w:lvl w:ilvl="6" w:tplc="1009000F" w:tentative="1">
      <w:start w:val="1"/>
      <w:numFmt w:val="decimal"/>
      <w:lvlText w:val="%7."/>
      <w:lvlJc w:val="left"/>
      <w:pPr>
        <w:ind w:left="5095" w:hanging="360"/>
      </w:pPr>
    </w:lvl>
    <w:lvl w:ilvl="7" w:tplc="10090019" w:tentative="1">
      <w:start w:val="1"/>
      <w:numFmt w:val="lowerLetter"/>
      <w:lvlText w:val="%8."/>
      <w:lvlJc w:val="left"/>
      <w:pPr>
        <w:ind w:left="5815" w:hanging="360"/>
      </w:pPr>
    </w:lvl>
    <w:lvl w:ilvl="8" w:tplc="1009001B" w:tentative="1">
      <w:start w:val="1"/>
      <w:numFmt w:val="lowerRoman"/>
      <w:lvlText w:val="%9."/>
      <w:lvlJc w:val="right"/>
      <w:pPr>
        <w:ind w:left="6535" w:hanging="180"/>
      </w:pPr>
    </w:lvl>
  </w:abstractNum>
  <w:abstractNum w:abstractNumId="49" w15:restartNumberingAfterBreak="0">
    <w:nsid w:val="7FCB73BA"/>
    <w:multiLevelType w:val="hybridMultilevel"/>
    <w:tmpl w:val="BD6095BC"/>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5497095">
    <w:abstractNumId w:val="45"/>
  </w:num>
  <w:num w:numId="2" w16cid:durableId="1640964052">
    <w:abstractNumId w:val="47"/>
  </w:num>
  <w:num w:numId="3" w16cid:durableId="797996202">
    <w:abstractNumId w:val="12"/>
  </w:num>
  <w:num w:numId="4" w16cid:durableId="1687168262">
    <w:abstractNumId w:val="19"/>
  </w:num>
  <w:num w:numId="5" w16cid:durableId="557403349">
    <w:abstractNumId w:val="6"/>
  </w:num>
  <w:num w:numId="6" w16cid:durableId="1299146150">
    <w:abstractNumId w:val="32"/>
  </w:num>
  <w:num w:numId="7" w16cid:durableId="1309478406">
    <w:abstractNumId w:val="17"/>
  </w:num>
  <w:num w:numId="8" w16cid:durableId="969752534">
    <w:abstractNumId w:val="34"/>
  </w:num>
  <w:num w:numId="9" w16cid:durableId="1192039316">
    <w:abstractNumId w:val="11"/>
  </w:num>
  <w:num w:numId="10" w16cid:durableId="906761890">
    <w:abstractNumId w:val="48"/>
  </w:num>
  <w:num w:numId="11" w16cid:durableId="2091849344">
    <w:abstractNumId w:val="5"/>
  </w:num>
  <w:num w:numId="12" w16cid:durableId="1638295742">
    <w:abstractNumId w:val="22"/>
  </w:num>
  <w:num w:numId="13" w16cid:durableId="241062788">
    <w:abstractNumId w:val="41"/>
  </w:num>
  <w:num w:numId="14" w16cid:durableId="727070510">
    <w:abstractNumId w:val="35"/>
  </w:num>
  <w:num w:numId="15" w16cid:durableId="735932325">
    <w:abstractNumId w:val="31"/>
  </w:num>
  <w:num w:numId="16" w16cid:durableId="1509446331">
    <w:abstractNumId w:val="33"/>
  </w:num>
  <w:num w:numId="17" w16cid:durableId="247933209">
    <w:abstractNumId w:val="36"/>
  </w:num>
  <w:num w:numId="18" w16cid:durableId="1698895304">
    <w:abstractNumId w:val="4"/>
  </w:num>
  <w:num w:numId="19" w16cid:durableId="1171019464">
    <w:abstractNumId w:val="43"/>
  </w:num>
  <w:num w:numId="20" w16cid:durableId="2111198769">
    <w:abstractNumId w:val="26"/>
  </w:num>
  <w:num w:numId="21" w16cid:durableId="1315990163">
    <w:abstractNumId w:val="39"/>
  </w:num>
  <w:num w:numId="22" w16cid:durableId="1240334471">
    <w:abstractNumId w:val="16"/>
  </w:num>
  <w:num w:numId="23" w16cid:durableId="2077316261">
    <w:abstractNumId w:val="25"/>
  </w:num>
  <w:num w:numId="24" w16cid:durableId="2057045889">
    <w:abstractNumId w:val="0"/>
  </w:num>
  <w:num w:numId="25" w16cid:durableId="138310298">
    <w:abstractNumId w:val="38"/>
  </w:num>
  <w:num w:numId="26" w16cid:durableId="1610431267">
    <w:abstractNumId w:val="13"/>
  </w:num>
  <w:num w:numId="27" w16cid:durableId="1749614806">
    <w:abstractNumId w:val="46"/>
  </w:num>
  <w:num w:numId="28" w16cid:durableId="1005746190">
    <w:abstractNumId w:val="40"/>
  </w:num>
  <w:num w:numId="29" w16cid:durableId="2054888915">
    <w:abstractNumId w:val="2"/>
  </w:num>
  <w:num w:numId="30" w16cid:durableId="1557470100">
    <w:abstractNumId w:val="10"/>
  </w:num>
  <w:num w:numId="31" w16cid:durableId="932906736">
    <w:abstractNumId w:val="49"/>
  </w:num>
  <w:num w:numId="32" w16cid:durableId="1726022409">
    <w:abstractNumId w:val="44"/>
  </w:num>
  <w:num w:numId="33" w16cid:durableId="367801604">
    <w:abstractNumId w:val="24"/>
  </w:num>
  <w:num w:numId="34" w16cid:durableId="169108029">
    <w:abstractNumId w:val="42"/>
  </w:num>
  <w:num w:numId="35" w16cid:durableId="2117282663">
    <w:abstractNumId w:val="28"/>
  </w:num>
  <w:num w:numId="36" w16cid:durableId="1394884875">
    <w:abstractNumId w:val="30"/>
  </w:num>
  <w:num w:numId="37" w16cid:durableId="2079017460">
    <w:abstractNumId w:val="8"/>
  </w:num>
  <w:num w:numId="38" w16cid:durableId="1243831022">
    <w:abstractNumId w:val="20"/>
  </w:num>
  <w:num w:numId="39" w16cid:durableId="872575771">
    <w:abstractNumId w:val="15"/>
  </w:num>
  <w:num w:numId="40" w16cid:durableId="727873780">
    <w:abstractNumId w:val="18"/>
  </w:num>
  <w:num w:numId="41" w16cid:durableId="2099909755">
    <w:abstractNumId w:val="23"/>
  </w:num>
  <w:num w:numId="42" w16cid:durableId="1984432818">
    <w:abstractNumId w:val="27"/>
  </w:num>
  <w:num w:numId="43" w16cid:durableId="311564220">
    <w:abstractNumId w:val="9"/>
  </w:num>
  <w:num w:numId="44" w16cid:durableId="984237664">
    <w:abstractNumId w:val="7"/>
  </w:num>
  <w:num w:numId="45" w16cid:durableId="63375863">
    <w:abstractNumId w:val="29"/>
  </w:num>
  <w:num w:numId="46" w16cid:durableId="126703470">
    <w:abstractNumId w:val="1"/>
  </w:num>
  <w:num w:numId="47" w16cid:durableId="1609199742">
    <w:abstractNumId w:val="21"/>
  </w:num>
  <w:num w:numId="48" w16cid:durableId="1715930774">
    <w:abstractNumId w:val="14"/>
  </w:num>
  <w:num w:numId="49" w16cid:durableId="1664747312">
    <w:abstractNumId w:val="3"/>
  </w:num>
  <w:num w:numId="50" w16cid:durableId="2089761794">
    <w:abstractNumId w:val="3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1B7"/>
    <w:rsid w:val="0000441F"/>
    <w:rsid w:val="00005CB7"/>
    <w:rsid w:val="00014636"/>
    <w:rsid w:val="00020084"/>
    <w:rsid w:val="00022BD6"/>
    <w:rsid w:val="0003220B"/>
    <w:rsid w:val="000326A9"/>
    <w:rsid w:val="00033909"/>
    <w:rsid w:val="00035F82"/>
    <w:rsid w:val="0003745A"/>
    <w:rsid w:val="000418D6"/>
    <w:rsid w:val="00044701"/>
    <w:rsid w:val="00067A89"/>
    <w:rsid w:val="00071768"/>
    <w:rsid w:val="000747BF"/>
    <w:rsid w:val="00081CB7"/>
    <w:rsid w:val="000853FA"/>
    <w:rsid w:val="00091747"/>
    <w:rsid w:val="00092D93"/>
    <w:rsid w:val="00093B4F"/>
    <w:rsid w:val="00094DBA"/>
    <w:rsid w:val="00096650"/>
    <w:rsid w:val="000B51AD"/>
    <w:rsid w:val="000B5D4E"/>
    <w:rsid w:val="000B6326"/>
    <w:rsid w:val="000B7CAA"/>
    <w:rsid w:val="000C11DA"/>
    <w:rsid w:val="000D3601"/>
    <w:rsid w:val="000E4BC1"/>
    <w:rsid w:val="000E7A33"/>
    <w:rsid w:val="000F0220"/>
    <w:rsid w:val="000F6790"/>
    <w:rsid w:val="000F7D35"/>
    <w:rsid w:val="000F7F90"/>
    <w:rsid w:val="00104208"/>
    <w:rsid w:val="001047D4"/>
    <w:rsid w:val="001048A2"/>
    <w:rsid w:val="00115AE0"/>
    <w:rsid w:val="001175D1"/>
    <w:rsid w:val="00122ACB"/>
    <w:rsid w:val="001300BA"/>
    <w:rsid w:val="00134004"/>
    <w:rsid w:val="001356BB"/>
    <w:rsid w:val="001417CB"/>
    <w:rsid w:val="00143B87"/>
    <w:rsid w:val="00154458"/>
    <w:rsid w:val="00157B07"/>
    <w:rsid w:val="00162432"/>
    <w:rsid w:val="00170614"/>
    <w:rsid w:val="0017111E"/>
    <w:rsid w:val="00176EC7"/>
    <w:rsid w:val="001773BB"/>
    <w:rsid w:val="00177D31"/>
    <w:rsid w:val="0018112C"/>
    <w:rsid w:val="00182A3C"/>
    <w:rsid w:val="001A4290"/>
    <w:rsid w:val="001B2750"/>
    <w:rsid w:val="001C0E18"/>
    <w:rsid w:val="001C39D1"/>
    <w:rsid w:val="001D5C07"/>
    <w:rsid w:val="001D6E67"/>
    <w:rsid w:val="001E4000"/>
    <w:rsid w:val="001E5A86"/>
    <w:rsid w:val="001F161B"/>
    <w:rsid w:val="001F2CA5"/>
    <w:rsid w:val="001F46F3"/>
    <w:rsid w:val="001F5681"/>
    <w:rsid w:val="001F5C48"/>
    <w:rsid w:val="00205DE5"/>
    <w:rsid w:val="00207F7B"/>
    <w:rsid w:val="002137F2"/>
    <w:rsid w:val="00214841"/>
    <w:rsid w:val="00215943"/>
    <w:rsid w:val="00220D32"/>
    <w:rsid w:val="00232D6C"/>
    <w:rsid w:val="002433AA"/>
    <w:rsid w:val="00244536"/>
    <w:rsid w:val="00246376"/>
    <w:rsid w:val="00254EE6"/>
    <w:rsid w:val="00261133"/>
    <w:rsid w:val="002630FF"/>
    <w:rsid w:val="00270863"/>
    <w:rsid w:val="00275EB1"/>
    <w:rsid w:val="00280193"/>
    <w:rsid w:val="002802ED"/>
    <w:rsid w:val="00280ACE"/>
    <w:rsid w:val="00280D10"/>
    <w:rsid w:val="00283C0C"/>
    <w:rsid w:val="002858A8"/>
    <w:rsid w:val="00286EA5"/>
    <w:rsid w:val="002914B1"/>
    <w:rsid w:val="002916BC"/>
    <w:rsid w:val="00291B0D"/>
    <w:rsid w:val="002922D0"/>
    <w:rsid w:val="00295637"/>
    <w:rsid w:val="00297E6F"/>
    <w:rsid w:val="002A5DF2"/>
    <w:rsid w:val="002A6929"/>
    <w:rsid w:val="002B1D9F"/>
    <w:rsid w:val="002C029E"/>
    <w:rsid w:val="002C086D"/>
    <w:rsid w:val="002C3108"/>
    <w:rsid w:val="002D61AF"/>
    <w:rsid w:val="002D6DB9"/>
    <w:rsid w:val="002D73DE"/>
    <w:rsid w:val="002F0EEB"/>
    <w:rsid w:val="002F6E88"/>
    <w:rsid w:val="002F7EBC"/>
    <w:rsid w:val="00303E84"/>
    <w:rsid w:val="003040DD"/>
    <w:rsid w:val="00304F03"/>
    <w:rsid w:val="003075D8"/>
    <w:rsid w:val="00313E48"/>
    <w:rsid w:val="00313F56"/>
    <w:rsid w:val="003165F4"/>
    <w:rsid w:val="00317813"/>
    <w:rsid w:val="00322FDC"/>
    <w:rsid w:val="00354950"/>
    <w:rsid w:val="00362A3B"/>
    <w:rsid w:val="00364113"/>
    <w:rsid w:val="00364F5E"/>
    <w:rsid w:val="00366C21"/>
    <w:rsid w:val="00372AB2"/>
    <w:rsid w:val="00373F4D"/>
    <w:rsid w:val="00377024"/>
    <w:rsid w:val="00381EBC"/>
    <w:rsid w:val="00383564"/>
    <w:rsid w:val="00386D03"/>
    <w:rsid w:val="00387577"/>
    <w:rsid w:val="00391899"/>
    <w:rsid w:val="00394FB7"/>
    <w:rsid w:val="003A0B9F"/>
    <w:rsid w:val="003A344D"/>
    <w:rsid w:val="003A66FF"/>
    <w:rsid w:val="003B2310"/>
    <w:rsid w:val="003B29BA"/>
    <w:rsid w:val="003B6E18"/>
    <w:rsid w:val="003B7E83"/>
    <w:rsid w:val="003C0129"/>
    <w:rsid w:val="003C2568"/>
    <w:rsid w:val="003C27DC"/>
    <w:rsid w:val="003C3392"/>
    <w:rsid w:val="003C7F45"/>
    <w:rsid w:val="003D1106"/>
    <w:rsid w:val="003D176A"/>
    <w:rsid w:val="003D1778"/>
    <w:rsid w:val="003D1F8B"/>
    <w:rsid w:val="003D31DE"/>
    <w:rsid w:val="003D4313"/>
    <w:rsid w:val="003D497C"/>
    <w:rsid w:val="003D7EBF"/>
    <w:rsid w:val="003E0F19"/>
    <w:rsid w:val="003E1005"/>
    <w:rsid w:val="003E3F14"/>
    <w:rsid w:val="003E6720"/>
    <w:rsid w:val="003E77C4"/>
    <w:rsid w:val="003E7A71"/>
    <w:rsid w:val="003F5FF7"/>
    <w:rsid w:val="003F6409"/>
    <w:rsid w:val="004023B9"/>
    <w:rsid w:val="00405365"/>
    <w:rsid w:val="00410D7C"/>
    <w:rsid w:val="00411141"/>
    <w:rsid w:val="00413476"/>
    <w:rsid w:val="00421378"/>
    <w:rsid w:val="00421A9F"/>
    <w:rsid w:val="00423F30"/>
    <w:rsid w:val="0042590B"/>
    <w:rsid w:val="00427B7F"/>
    <w:rsid w:val="004338A0"/>
    <w:rsid w:val="00435B70"/>
    <w:rsid w:val="00435D64"/>
    <w:rsid w:val="00435E6A"/>
    <w:rsid w:val="0044107F"/>
    <w:rsid w:val="0044207D"/>
    <w:rsid w:val="004562D5"/>
    <w:rsid w:val="004604C1"/>
    <w:rsid w:val="004632F6"/>
    <w:rsid w:val="00475CFE"/>
    <w:rsid w:val="00475E51"/>
    <w:rsid w:val="00477BB3"/>
    <w:rsid w:val="00480049"/>
    <w:rsid w:val="00481883"/>
    <w:rsid w:val="00483859"/>
    <w:rsid w:val="00485258"/>
    <w:rsid w:val="00487433"/>
    <w:rsid w:val="00487B41"/>
    <w:rsid w:val="00491BB9"/>
    <w:rsid w:val="00494C96"/>
    <w:rsid w:val="004A005D"/>
    <w:rsid w:val="004A4AEC"/>
    <w:rsid w:val="004B1238"/>
    <w:rsid w:val="004B1A4C"/>
    <w:rsid w:val="004B1DA6"/>
    <w:rsid w:val="004C397E"/>
    <w:rsid w:val="004C636B"/>
    <w:rsid w:val="004D4FC8"/>
    <w:rsid w:val="004D5124"/>
    <w:rsid w:val="004D708A"/>
    <w:rsid w:val="004D760E"/>
    <w:rsid w:val="004E08CC"/>
    <w:rsid w:val="004E20A6"/>
    <w:rsid w:val="004E535C"/>
    <w:rsid w:val="004E55CF"/>
    <w:rsid w:val="004E7DFA"/>
    <w:rsid w:val="004F06D6"/>
    <w:rsid w:val="004F1078"/>
    <w:rsid w:val="00510865"/>
    <w:rsid w:val="005125C5"/>
    <w:rsid w:val="005134D9"/>
    <w:rsid w:val="005150E5"/>
    <w:rsid w:val="005164F5"/>
    <w:rsid w:val="0051753A"/>
    <w:rsid w:val="00526E2A"/>
    <w:rsid w:val="00527673"/>
    <w:rsid w:val="005303CE"/>
    <w:rsid w:val="005305CD"/>
    <w:rsid w:val="005336C4"/>
    <w:rsid w:val="0054413B"/>
    <w:rsid w:val="005457C2"/>
    <w:rsid w:val="005543F0"/>
    <w:rsid w:val="00564C6E"/>
    <w:rsid w:val="00566DA5"/>
    <w:rsid w:val="00567FE9"/>
    <w:rsid w:val="00590CF3"/>
    <w:rsid w:val="005972F2"/>
    <w:rsid w:val="005A2696"/>
    <w:rsid w:val="005A2D50"/>
    <w:rsid w:val="005A6FF7"/>
    <w:rsid w:val="005B0BAC"/>
    <w:rsid w:val="005C06EE"/>
    <w:rsid w:val="005C4936"/>
    <w:rsid w:val="005C65A5"/>
    <w:rsid w:val="005C7C40"/>
    <w:rsid w:val="005D1F64"/>
    <w:rsid w:val="005D658F"/>
    <w:rsid w:val="005D67CD"/>
    <w:rsid w:val="005D6D96"/>
    <w:rsid w:val="005E1CAC"/>
    <w:rsid w:val="005E205F"/>
    <w:rsid w:val="005E2806"/>
    <w:rsid w:val="005F1D69"/>
    <w:rsid w:val="005F2750"/>
    <w:rsid w:val="005F403F"/>
    <w:rsid w:val="006018A7"/>
    <w:rsid w:val="00612959"/>
    <w:rsid w:val="00613C66"/>
    <w:rsid w:val="006148B4"/>
    <w:rsid w:val="00620E08"/>
    <w:rsid w:val="00622736"/>
    <w:rsid w:val="00624778"/>
    <w:rsid w:val="00625533"/>
    <w:rsid w:val="00625FF6"/>
    <w:rsid w:val="006302C8"/>
    <w:rsid w:val="00635CA8"/>
    <w:rsid w:val="006459D6"/>
    <w:rsid w:val="0065029C"/>
    <w:rsid w:val="00651026"/>
    <w:rsid w:val="006671FB"/>
    <w:rsid w:val="006720DD"/>
    <w:rsid w:val="006721CB"/>
    <w:rsid w:val="006776B6"/>
    <w:rsid w:val="00682040"/>
    <w:rsid w:val="00686D76"/>
    <w:rsid w:val="00693D75"/>
    <w:rsid w:val="006A210D"/>
    <w:rsid w:val="006A316E"/>
    <w:rsid w:val="006A486B"/>
    <w:rsid w:val="006A4B46"/>
    <w:rsid w:val="006A51A7"/>
    <w:rsid w:val="006A5AD3"/>
    <w:rsid w:val="006A6A45"/>
    <w:rsid w:val="006B51B7"/>
    <w:rsid w:val="006C3F92"/>
    <w:rsid w:val="006C3FEE"/>
    <w:rsid w:val="006C6EA3"/>
    <w:rsid w:val="006C718D"/>
    <w:rsid w:val="006D04E1"/>
    <w:rsid w:val="006D56CD"/>
    <w:rsid w:val="006D6EE6"/>
    <w:rsid w:val="006D7AF1"/>
    <w:rsid w:val="006D7E9E"/>
    <w:rsid w:val="006E33B0"/>
    <w:rsid w:val="006E5BB2"/>
    <w:rsid w:val="006E6065"/>
    <w:rsid w:val="006F103F"/>
    <w:rsid w:val="00701869"/>
    <w:rsid w:val="00707769"/>
    <w:rsid w:val="00716DAD"/>
    <w:rsid w:val="007215B3"/>
    <w:rsid w:val="007264AA"/>
    <w:rsid w:val="0072661B"/>
    <w:rsid w:val="0072671C"/>
    <w:rsid w:val="0074396D"/>
    <w:rsid w:val="0075110A"/>
    <w:rsid w:val="00753360"/>
    <w:rsid w:val="00754407"/>
    <w:rsid w:val="00760B23"/>
    <w:rsid w:val="0076112F"/>
    <w:rsid w:val="00765668"/>
    <w:rsid w:val="00767EC7"/>
    <w:rsid w:val="00777B05"/>
    <w:rsid w:val="00785D00"/>
    <w:rsid w:val="007877C5"/>
    <w:rsid w:val="00791CF9"/>
    <w:rsid w:val="0079241E"/>
    <w:rsid w:val="00792622"/>
    <w:rsid w:val="00792EA5"/>
    <w:rsid w:val="00793480"/>
    <w:rsid w:val="00793FE6"/>
    <w:rsid w:val="007A25AB"/>
    <w:rsid w:val="007A2C94"/>
    <w:rsid w:val="007A71DE"/>
    <w:rsid w:val="007A7D16"/>
    <w:rsid w:val="007B0C3D"/>
    <w:rsid w:val="007B0CB9"/>
    <w:rsid w:val="007B2528"/>
    <w:rsid w:val="007D1950"/>
    <w:rsid w:val="007D2AAA"/>
    <w:rsid w:val="007E1E90"/>
    <w:rsid w:val="007E6EBF"/>
    <w:rsid w:val="007F2DC4"/>
    <w:rsid w:val="007F4DC8"/>
    <w:rsid w:val="007F69A3"/>
    <w:rsid w:val="00800A38"/>
    <w:rsid w:val="00801274"/>
    <w:rsid w:val="00805A13"/>
    <w:rsid w:val="00812057"/>
    <w:rsid w:val="00816ABF"/>
    <w:rsid w:val="008218DC"/>
    <w:rsid w:val="00823274"/>
    <w:rsid w:val="00836C2C"/>
    <w:rsid w:val="008409C4"/>
    <w:rsid w:val="00842CEF"/>
    <w:rsid w:val="008451AB"/>
    <w:rsid w:val="00853F7E"/>
    <w:rsid w:val="008555FA"/>
    <w:rsid w:val="00856FBA"/>
    <w:rsid w:val="00862161"/>
    <w:rsid w:val="00866A59"/>
    <w:rsid w:val="00875D8A"/>
    <w:rsid w:val="00882D9E"/>
    <w:rsid w:val="00884E33"/>
    <w:rsid w:val="00886CF0"/>
    <w:rsid w:val="00886DA8"/>
    <w:rsid w:val="008919FE"/>
    <w:rsid w:val="00894AB0"/>
    <w:rsid w:val="008A1D48"/>
    <w:rsid w:val="008A3307"/>
    <w:rsid w:val="008B1959"/>
    <w:rsid w:val="008B5963"/>
    <w:rsid w:val="008C2B0C"/>
    <w:rsid w:val="008C5D57"/>
    <w:rsid w:val="008C70F3"/>
    <w:rsid w:val="008D229F"/>
    <w:rsid w:val="008D273C"/>
    <w:rsid w:val="008E3F66"/>
    <w:rsid w:val="008F5880"/>
    <w:rsid w:val="0090166D"/>
    <w:rsid w:val="0090316C"/>
    <w:rsid w:val="00913836"/>
    <w:rsid w:val="009208B3"/>
    <w:rsid w:val="0093025D"/>
    <w:rsid w:val="009343BF"/>
    <w:rsid w:val="00943DD0"/>
    <w:rsid w:val="00944B7D"/>
    <w:rsid w:val="0095066E"/>
    <w:rsid w:val="00955F01"/>
    <w:rsid w:val="00962CDB"/>
    <w:rsid w:val="00971C93"/>
    <w:rsid w:val="00971ED3"/>
    <w:rsid w:val="009758EB"/>
    <w:rsid w:val="009760DF"/>
    <w:rsid w:val="00976D3C"/>
    <w:rsid w:val="00980839"/>
    <w:rsid w:val="00981067"/>
    <w:rsid w:val="0098171A"/>
    <w:rsid w:val="00987772"/>
    <w:rsid w:val="00994BBE"/>
    <w:rsid w:val="00995D1E"/>
    <w:rsid w:val="009A2411"/>
    <w:rsid w:val="009B0550"/>
    <w:rsid w:val="009B50AF"/>
    <w:rsid w:val="009B61E1"/>
    <w:rsid w:val="009B7A66"/>
    <w:rsid w:val="009C118D"/>
    <w:rsid w:val="009C140B"/>
    <w:rsid w:val="009C6B29"/>
    <w:rsid w:val="009D2320"/>
    <w:rsid w:val="009D23AD"/>
    <w:rsid w:val="009D5516"/>
    <w:rsid w:val="009D6C24"/>
    <w:rsid w:val="009E6AD3"/>
    <w:rsid w:val="009E6E6B"/>
    <w:rsid w:val="009F2FC3"/>
    <w:rsid w:val="009F3293"/>
    <w:rsid w:val="00A02EB3"/>
    <w:rsid w:val="00A1300C"/>
    <w:rsid w:val="00A14D8E"/>
    <w:rsid w:val="00A15011"/>
    <w:rsid w:val="00A23FF7"/>
    <w:rsid w:val="00A329B0"/>
    <w:rsid w:val="00A42C0B"/>
    <w:rsid w:val="00A4662F"/>
    <w:rsid w:val="00A46865"/>
    <w:rsid w:val="00A50113"/>
    <w:rsid w:val="00A50F34"/>
    <w:rsid w:val="00A518C1"/>
    <w:rsid w:val="00A51B69"/>
    <w:rsid w:val="00A62EB4"/>
    <w:rsid w:val="00A659B5"/>
    <w:rsid w:val="00A65B8B"/>
    <w:rsid w:val="00A70FBC"/>
    <w:rsid w:val="00A73E7B"/>
    <w:rsid w:val="00A75191"/>
    <w:rsid w:val="00A81D22"/>
    <w:rsid w:val="00AA20A8"/>
    <w:rsid w:val="00AA2BBE"/>
    <w:rsid w:val="00AA2C08"/>
    <w:rsid w:val="00AA3658"/>
    <w:rsid w:val="00AA4916"/>
    <w:rsid w:val="00AA58FC"/>
    <w:rsid w:val="00AA5B1D"/>
    <w:rsid w:val="00AB01B2"/>
    <w:rsid w:val="00AB0CAB"/>
    <w:rsid w:val="00AB1451"/>
    <w:rsid w:val="00AB30E9"/>
    <w:rsid w:val="00AB4B0C"/>
    <w:rsid w:val="00AC4D58"/>
    <w:rsid w:val="00AC647C"/>
    <w:rsid w:val="00AD54FF"/>
    <w:rsid w:val="00AE06F4"/>
    <w:rsid w:val="00AE297A"/>
    <w:rsid w:val="00AF133C"/>
    <w:rsid w:val="00AF29E7"/>
    <w:rsid w:val="00AF6695"/>
    <w:rsid w:val="00B00D1B"/>
    <w:rsid w:val="00B02289"/>
    <w:rsid w:val="00B03165"/>
    <w:rsid w:val="00B03A83"/>
    <w:rsid w:val="00B1016B"/>
    <w:rsid w:val="00B10448"/>
    <w:rsid w:val="00B135BE"/>
    <w:rsid w:val="00B13DCD"/>
    <w:rsid w:val="00B148F5"/>
    <w:rsid w:val="00B17835"/>
    <w:rsid w:val="00B26140"/>
    <w:rsid w:val="00B264DE"/>
    <w:rsid w:val="00B311E0"/>
    <w:rsid w:val="00B329FF"/>
    <w:rsid w:val="00B348AA"/>
    <w:rsid w:val="00B35EA5"/>
    <w:rsid w:val="00B46073"/>
    <w:rsid w:val="00B60630"/>
    <w:rsid w:val="00B64E9D"/>
    <w:rsid w:val="00B662FC"/>
    <w:rsid w:val="00B71C42"/>
    <w:rsid w:val="00B72B29"/>
    <w:rsid w:val="00B73731"/>
    <w:rsid w:val="00B8259C"/>
    <w:rsid w:val="00B84375"/>
    <w:rsid w:val="00B86C3F"/>
    <w:rsid w:val="00BA192B"/>
    <w:rsid w:val="00BA3D25"/>
    <w:rsid w:val="00BA4A38"/>
    <w:rsid w:val="00BB204D"/>
    <w:rsid w:val="00BB3031"/>
    <w:rsid w:val="00BC290F"/>
    <w:rsid w:val="00BC47C8"/>
    <w:rsid w:val="00BD2642"/>
    <w:rsid w:val="00BD4B5A"/>
    <w:rsid w:val="00BF1C23"/>
    <w:rsid w:val="00BF5C10"/>
    <w:rsid w:val="00BF726A"/>
    <w:rsid w:val="00C03B28"/>
    <w:rsid w:val="00C045E1"/>
    <w:rsid w:val="00C07B3B"/>
    <w:rsid w:val="00C1067E"/>
    <w:rsid w:val="00C219D0"/>
    <w:rsid w:val="00C24299"/>
    <w:rsid w:val="00C250A4"/>
    <w:rsid w:val="00C51968"/>
    <w:rsid w:val="00C537F5"/>
    <w:rsid w:val="00C55245"/>
    <w:rsid w:val="00C552BD"/>
    <w:rsid w:val="00C55E23"/>
    <w:rsid w:val="00C6106A"/>
    <w:rsid w:val="00C6785E"/>
    <w:rsid w:val="00C71B41"/>
    <w:rsid w:val="00C75A1D"/>
    <w:rsid w:val="00C80E5C"/>
    <w:rsid w:val="00C85858"/>
    <w:rsid w:val="00C85BFA"/>
    <w:rsid w:val="00C85CE1"/>
    <w:rsid w:val="00C903C5"/>
    <w:rsid w:val="00CA074C"/>
    <w:rsid w:val="00CA232B"/>
    <w:rsid w:val="00CA775D"/>
    <w:rsid w:val="00CB0DEC"/>
    <w:rsid w:val="00CB5E38"/>
    <w:rsid w:val="00CC6BD0"/>
    <w:rsid w:val="00CE0797"/>
    <w:rsid w:val="00CE17EA"/>
    <w:rsid w:val="00CE2FAA"/>
    <w:rsid w:val="00CE40B8"/>
    <w:rsid w:val="00CE76C3"/>
    <w:rsid w:val="00CE7F10"/>
    <w:rsid w:val="00CF3889"/>
    <w:rsid w:val="00CF3A71"/>
    <w:rsid w:val="00D03319"/>
    <w:rsid w:val="00D05DE7"/>
    <w:rsid w:val="00D137F7"/>
    <w:rsid w:val="00D14F2F"/>
    <w:rsid w:val="00D15325"/>
    <w:rsid w:val="00D158D1"/>
    <w:rsid w:val="00D2071F"/>
    <w:rsid w:val="00D23E8F"/>
    <w:rsid w:val="00D279F8"/>
    <w:rsid w:val="00D30A86"/>
    <w:rsid w:val="00D31E9A"/>
    <w:rsid w:val="00D32F2F"/>
    <w:rsid w:val="00D33EF9"/>
    <w:rsid w:val="00D349CE"/>
    <w:rsid w:val="00D3762E"/>
    <w:rsid w:val="00D409B3"/>
    <w:rsid w:val="00D419F6"/>
    <w:rsid w:val="00D4525B"/>
    <w:rsid w:val="00D51A1A"/>
    <w:rsid w:val="00D541AE"/>
    <w:rsid w:val="00D6409F"/>
    <w:rsid w:val="00D700C8"/>
    <w:rsid w:val="00D70AFC"/>
    <w:rsid w:val="00D70E18"/>
    <w:rsid w:val="00D726DE"/>
    <w:rsid w:val="00D7738F"/>
    <w:rsid w:val="00D774A3"/>
    <w:rsid w:val="00D851C5"/>
    <w:rsid w:val="00D902D0"/>
    <w:rsid w:val="00D96122"/>
    <w:rsid w:val="00D97279"/>
    <w:rsid w:val="00DA075E"/>
    <w:rsid w:val="00DA27A7"/>
    <w:rsid w:val="00DA5E18"/>
    <w:rsid w:val="00DA6BD0"/>
    <w:rsid w:val="00DB1314"/>
    <w:rsid w:val="00DB3E1B"/>
    <w:rsid w:val="00DB4599"/>
    <w:rsid w:val="00DC21AA"/>
    <w:rsid w:val="00DC3BD3"/>
    <w:rsid w:val="00DC7423"/>
    <w:rsid w:val="00DD01B6"/>
    <w:rsid w:val="00DD73C0"/>
    <w:rsid w:val="00DD7FAA"/>
    <w:rsid w:val="00DE1650"/>
    <w:rsid w:val="00DE17A9"/>
    <w:rsid w:val="00DE305E"/>
    <w:rsid w:val="00DE3FBB"/>
    <w:rsid w:val="00DE667A"/>
    <w:rsid w:val="00DE7A8B"/>
    <w:rsid w:val="00DF69EA"/>
    <w:rsid w:val="00DF6E38"/>
    <w:rsid w:val="00DF70E3"/>
    <w:rsid w:val="00E0010C"/>
    <w:rsid w:val="00E02AFB"/>
    <w:rsid w:val="00E1628E"/>
    <w:rsid w:val="00E16A86"/>
    <w:rsid w:val="00E209EE"/>
    <w:rsid w:val="00E24C19"/>
    <w:rsid w:val="00E25789"/>
    <w:rsid w:val="00E25E81"/>
    <w:rsid w:val="00E30EE5"/>
    <w:rsid w:val="00E32EAF"/>
    <w:rsid w:val="00E331F8"/>
    <w:rsid w:val="00E41077"/>
    <w:rsid w:val="00E42882"/>
    <w:rsid w:val="00E47B9F"/>
    <w:rsid w:val="00E50F7D"/>
    <w:rsid w:val="00E5293E"/>
    <w:rsid w:val="00E54294"/>
    <w:rsid w:val="00E5431F"/>
    <w:rsid w:val="00E54E4C"/>
    <w:rsid w:val="00E553E0"/>
    <w:rsid w:val="00E6314D"/>
    <w:rsid w:val="00E660EC"/>
    <w:rsid w:val="00E67832"/>
    <w:rsid w:val="00E67CB3"/>
    <w:rsid w:val="00E73B53"/>
    <w:rsid w:val="00E745B8"/>
    <w:rsid w:val="00E76D4E"/>
    <w:rsid w:val="00E8202D"/>
    <w:rsid w:val="00E85C05"/>
    <w:rsid w:val="00E910DF"/>
    <w:rsid w:val="00E91A4B"/>
    <w:rsid w:val="00E9467B"/>
    <w:rsid w:val="00E96A87"/>
    <w:rsid w:val="00E97897"/>
    <w:rsid w:val="00EA0332"/>
    <w:rsid w:val="00EA4225"/>
    <w:rsid w:val="00EA6038"/>
    <w:rsid w:val="00EB0D37"/>
    <w:rsid w:val="00EB3F1F"/>
    <w:rsid w:val="00EB5FB2"/>
    <w:rsid w:val="00EB614E"/>
    <w:rsid w:val="00EB676F"/>
    <w:rsid w:val="00EB6B6A"/>
    <w:rsid w:val="00EB7D75"/>
    <w:rsid w:val="00EC4C20"/>
    <w:rsid w:val="00EC69CC"/>
    <w:rsid w:val="00EE5726"/>
    <w:rsid w:val="00EF2CC5"/>
    <w:rsid w:val="00F0173D"/>
    <w:rsid w:val="00F05C08"/>
    <w:rsid w:val="00F101DC"/>
    <w:rsid w:val="00F149D7"/>
    <w:rsid w:val="00F23AF7"/>
    <w:rsid w:val="00F3619D"/>
    <w:rsid w:val="00F36223"/>
    <w:rsid w:val="00F37E1C"/>
    <w:rsid w:val="00F37EB3"/>
    <w:rsid w:val="00F403D5"/>
    <w:rsid w:val="00F40848"/>
    <w:rsid w:val="00F430B9"/>
    <w:rsid w:val="00F551E4"/>
    <w:rsid w:val="00F604B4"/>
    <w:rsid w:val="00F62C53"/>
    <w:rsid w:val="00F6409F"/>
    <w:rsid w:val="00F66EBC"/>
    <w:rsid w:val="00F679B2"/>
    <w:rsid w:val="00F76036"/>
    <w:rsid w:val="00F76342"/>
    <w:rsid w:val="00F77341"/>
    <w:rsid w:val="00F83315"/>
    <w:rsid w:val="00F847DD"/>
    <w:rsid w:val="00F87F8C"/>
    <w:rsid w:val="00F909C3"/>
    <w:rsid w:val="00F923F4"/>
    <w:rsid w:val="00FA34FD"/>
    <w:rsid w:val="00FA3C9F"/>
    <w:rsid w:val="00FB0483"/>
    <w:rsid w:val="00FB37E2"/>
    <w:rsid w:val="00FB4FF4"/>
    <w:rsid w:val="00FC482A"/>
    <w:rsid w:val="00FD0715"/>
    <w:rsid w:val="00FD48A4"/>
    <w:rsid w:val="00FE450E"/>
    <w:rsid w:val="00FE7CCE"/>
    <w:rsid w:val="00FF50B5"/>
    <w:rsid w:val="3096BDFD"/>
    <w:rsid w:val="386DF0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F918B8"/>
  <w15:chartTrackingRefBased/>
  <w15:docId w15:val="{C33C4921-954F-491D-9104-217FCD67B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51B7"/>
    <w:rPr>
      <w:rFonts w:ascii="Calibri" w:hAnsi="Calibri"/>
      <w:sz w:val="22"/>
      <w:szCs w:val="22"/>
    </w:rPr>
  </w:style>
  <w:style w:type="paragraph" w:styleId="Heading1">
    <w:name w:val="heading 1"/>
    <w:basedOn w:val="Normal"/>
    <w:next w:val="Normal"/>
    <w:link w:val="Heading1Char"/>
    <w:uiPriority w:val="1"/>
    <w:qFormat/>
    <w:rsid w:val="00254EE6"/>
    <w:pPr>
      <w:widowControl w:val="0"/>
      <w:autoSpaceDE w:val="0"/>
      <w:autoSpaceDN w:val="0"/>
      <w:adjustRightInd w:val="0"/>
      <w:ind w:left="219"/>
      <w:outlineLvl w:val="0"/>
    </w:pPr>
    <w:rPr>
      <w:rFonts w:eastAsia="Times New Roman" w:cs="Calibri"/>
      <w:b/>
      <w:bCs/>
      <w:lang w:val="en-CA" w:eastAsia="en-CA"/>
    </w:rPr>
  </w:style>
  <w:style w:type="paragraph" w:styleId="Heading2">
    <w:name w:val="heading 2"/>
    <w:basedOn w:val="Normal"/>
    <w:next w:val="Normal"/>
    <w:link w:val="Heading2Char"/>
    <w:uiPriority w:val="9"/>
    <w:unhideWhenUsed/>
    <w:qFormat/>
    <w:rsid w:val="00254EE6"/>
    <w:pPr>
      <w:keepNext/>
      <w:keepLines/>
      <w:spacing w:before="40" w:line="259" w:lineRule="auto"/>
      <w:outlineLvl w:val="1"/>
    </w:pPr>
    <w:rPr>
      <w:rFonts w:ascii="Calibri Light" w:eastAsia="Times New Roman" w:hAnsi="Calibri Light"/>
      <w:color w:val="2F5496"/>
      <w:sz w:val="26"/>
      <w:szCs w:val="26"/>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51B7"/>
    <w:pPr>
      <w:ind w:left="720"/>
      <w:contextualSpacing/>
    </w:pPr>
  </w:style>
  <w:style w:type="paragraph" w:styleId="Header">
    <w:name w:val="header"/>
    <w:basedOn w:val="Normal"/>
    <w:link w:val="HeaderChar"/>
    <w:uiPriority w:val="99"/>
    <w:unhideWhenUsed/>
    <w:rsid w:val="006B51B7"/>
    <w:pPr>
      <w:tabs>
        <w:tab w:val="center" w:pos="4680"/>
        <w:tab w:val="right" w:pos="9360"/>
      </w:tabs>
    </w:pPr>
  </w:style>
  <w:style w:type="character" w:customStyle="1" w:styleId="HeaderChar">
    <w:name w:val="Header Char"/>
    <w:link w:val="Header"/>
    <w:uiPriority w:val="99"/>
    <w:rsid w:val="006B51B7"/>
    <w:rPr>
      <w:rFonts w:ascii="Calibri" w:eastAsia="Calibri" w:hAnsi="Calibri" w:cs="Times New Roman"/>
    </w:rPr>
  </w:style>
  <w:style w:type="paragraph" w:styleId="Footer">
    <w:name w:val="footer"/>
    <w:basedOn w:val="Normal"/>
    <w:link w:val="FooterChar"/>
    <w:uiPriority w:val="99"/>
    <w:unhideWhenUsed/>
    <w:rsid w:val="006B51B7"/>
    <w:pPr>
      <w:tabs>
        <w:tab w:val="center" w:pos="4680"/>
        <w:tab w:val="right" w:pos="9360"/>
      </w:tabs>
    </w:pPr>
  </w:style>
  <w:style w:type="character" w:customStyle="1" w:styleId="FooterChar">
    <w:name w:val="Footer Char"/>
    <w:link w:val="Footer"/>
    <w:uiPriority w:val="99"/>
    <w:rsid w:val="006B51B7"/>
    <w:rPr>
      <w:rFonts w:ascii="Calibri" w:eastAsia="Calibri" w:hAnsi="Calibri" w:cs="Times New Roman"/>
    </w:rPr>
  </w:style>
  <w:style w:type="character" w:styleId="Hyperlink">
    <w:name w:val="Hyperlink"/>
    <w:unhideWhenUsed/>
    <w:rsid w:val="006B51B7"/>
    <w:rPr>
      <w:color w:val="0000FF"/>
      <w:u w:val="single"/>
    </w:rPr>
  </w:style>
  <w:style w:type="paragraph" w:styleId="NoSpacing">
    <w:name w:val="No Spacing"/>
    <w:uiPriority w:val="1"/>
    <w:qFormat/>
    <w:rsid w:val="006B51B7"/>
    <w:rPr>
      <w:rFonts w:ascii="Calibri" w:hAnsi="Calibri"/>
      <w:sz w:val="22"/>
      <w:szCs w:val="22"/>
    </w:rPr>
  </w:style>
  <w:style w:type="paragraph" w:customStyle="1" w:styleId="Default">
    <w:name w:val="Default"/>
    <w:basedOn w:val="Normal"/>
    <w:rsid w:val="006B51B7"/>
    <w:pPr>
      <w:autoSpaceDE w:val="0"/>
      <w:autoSpaceDN w:val="0"/>
    </w:pPr>
    <w:rPr>
      <w:color w:val="000000"/>
      <w:sz w:val="24"/>
      <w:szCs w:val="24"/>
    </w:rPr>
  </w:style>
  <w:style w:type="paragraph" w:styleId="BalloonText">
    <w:name w:val="Balloon Text"/>
    <w:basedOn w:val="Normal"/>
    <w:link w:val="BalloonTextChar"/>
    <w:uiPriority w:val="99"/>
    <w:semiHidden/>
    <w:unhideWhenUsed/>
    <w:rsid w:val="00423F30"/>
    <w:rPr>
      <w:rFonts w:ascii="Tahoma" w:hAnsi="Tahoma" w:cs="Tahoma"/>
      <w:sz w:val="16"/>
      <w:szCs w:val="16"/>
    </w:rPr>
  </w:style>
  <w:style w:type="character" w:customStyle="1" w:styleId="BalloonTextChar">
    <w:name w:val="Balloon Text Char"/>
    <w:link w:val="BalloonText"/>
    <w:uiPriority w:val="99"/>
    <w:semiHidden/>
    <w:rsid w:val="00423F30"/>
    <w:rPr>
      <w:rFonts w:ascii="Tahoma" w:hAnsi="Tahoma" w:cs="Tahoma"/>
      <w:sz w:val="16"/>
      <w:szCs w:val="16"/>
      <w:lang w:val="en-US" w:eastAsia="en-US"/>
    </w:rPr>
  </w:style>
  <w:style w:type="table" w:styleId="TableGrid">
    <w:name w:val="Table Grid"/>
    <w:basedOn w:val="TableNormal"/>
    <w:uiPriority w:val="39"/>
    <w:rsid w:val="00DA6BD0"/>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35F82"/>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3B6E18"/>
    <w:rPr>
      <w:color w:val="605E5C"/>
      <w:shd w:val="clear" w:color="auto" w:fill="E1DFDD"/>
    </w:rPr>
  </w:style>
  <w:style w:type="character" w:styleId="CommentReference">
    <w:name w:val="annotation reference"/>
    <w:uiPriority w:val="99"/>
    <w:semiHidden/>
    <w:unhideWhenUsed/>
    <w:rsid w:val="00D03319"/>
    <w:rPr>
      <w:sz w:val="16"/>
      <w:szCs w:val="16"/>
    </w:rPr>
  </w:style>
  <w:style w:type="paragraph" w:styleId="CommentText">
    <w:name w:val="annotation text"/>
    <w:basedOn w:val="Normal"/>
    <w:link w:val="CommentTextChar"/>
    <w:uiPriority w:val="99"/>
    <w:unhideWhenUsed/>
    <w:rsid w:val="00D03319"/>
    <w:rPr>
      <w:sz w:val="20"/>
      <w:szCs w:val="20"/>
    </w:rPr>
  </w:style>
  <w:style w:type="character" w:customStyle="1" w:styleId="CommentTextChar">
    <w:name w:val="Comment Text Char"/>
    <w:link w:val="CommentText"/>
    <w:uiPriority w:val="99"/>
    <w:rsid w:val="00D03319"/>
    <w:rPr>
      <w:rFonts w:ascii="Calibri" w:hAnsi="Calibri"/>
      <w:lang w:val="en-US" w:eastAsia="en-US"/>
    </w:rPr>
  </w:style>
  <w:style w:type="paragraph" w:styleId="CommentSubject">
    <w:name w:val="annotation subject"/>
    <w:basedOn w:val="CommentText"/>
    <w:next w:val="CommentText"/>
    <w:link w:val="CommentSubjectChar"/>
    <w:uiPriority w:val="99"/>
    <w:semiHidden/>
    <w:unhideWhenUsed/>
    <w:rsid w:val="00D03319"/>
    <w:rPr>
      <w:b/>
      <w:bCs/>
    </w:rPr>
  </w:style>
  <w:style w:type="character" w:customStyle="1" w:styleId="CommentSubjectChar">
    <w:name w:val="Comment Subject Char"/>
    <w:link w:val="CommentSubject"/>
    <w:uiPriority w:val="99"/>
    <w:semiHidden/>
    <w:rsid w:val="00D03319"/>
    <w:rPr>
      <w:rFonts w:ascii="Calibri" w:hAnsi="Calibri"/>
      <w:b/>
      <w:bCs/>
      <w:lang w:val="en-US" w:eastAsia="en-US"/>
    </w:rPr>
  </w:style>
  <w:style w:type="paragraph" w:styleId="NormalWeb">
    <w:name w:val="Normal (Web)"/>
    <w:basedOn w:val="Normal"/>
    <w:uiPriority w:val="99"/>
    <w:semiHidden/>
    <w:unhideWhenUsed/>
    <w:rsid w:val="009A2411"/>
    <w:pPr>
      <w:spacing w:before="100" w:beforeAutospacing="1" w:after="100" w:afterAutospacing="1"/>
    </w:pPr>
    <w:rPr>
      <w:rFonts w:ascii="Times New Roman" w:eastAsia="Times New Roman" w:hAnsi="Times New Roman"/>
      <w:sz w:val="24"/>
      <w:szCs w:val="24"/>
      <w:lang w:val="en-CA" w:eastAsia="en-CA"/>
    </w:rPr>
  </w:style>
  <w:style w:type="character" w:styleId="FollowedHyperlink">
    <w:name w:val="FollowedHyperlink"/>
    <w:uiPriority w:val="99"/>
    <w:semiHidden/>
    <w:unhideWhenUsed/>
    <w:rsid w:val="005125C5"/>
    <w:rPr>
      <w:color w:val="954F72"/>
      <w:u w:val="single"/>
    </w:rPr>
  </w:style>
  <w:style w:type="character" w:customStyle="1" w:styleId="tw4winMark">
    <w:name w:val="tw4winMark"/>
    <w:rsid w:val="00485258"/>
    <w:rPr>
      <w:rFonts w:ascii="Courier New" w:hAnsi="Courier New"/>
      <w:vanish/>
      <w:color w:val="800080"/>
      <w:spacing w:val="60"/>
      <w:sz w:val="24"/>
      <w:vertAlign w:val="subscript"/>
    </w:rPr>
  </w:style>
  <w:style w:type="character" w:customStyle="1" w:styleId="Heading1Char">
    <w:name w:val="Heading 1 Char"/>
    <w:link w:val="Heading1"/>
    <w:uiPriority w:val="1"/>
    <w:rsid w:val="00254EE6"/>
    <w:rPr>
      <w:rFonts w:ascii="Calibri" w:eastAsia="Times New Roman" w:hAnsi="Calibri" w:cs="Calibri"/>
      <w:b/>
      <w:bCs/>
      <w:sz w:val="22"/>
      <w:szCs w:val="22"/>
    </w:rPr>
  </w:style>
  <w:style w:type="character" w:customStyle="1" w:styleId="Heading2Char">
    <w:name w:val="Heading 2 Char"/>
    <w:link w:val="Heading2"/>
    <w:uiPriority w:val="9"/>
    <w:rsid w:val="00254EE6"/>
    <w:rPr>
      <w:rFonts w:ascii="Calibri Light" w:eastAsia="Times New Roman" w:hAnsi="Calibri Light"/>
      <w:color w:val="2F5496"/>
      <w:sz w:val="26"/>
      <w:szCs w:val="26"/>
      <w:lang w:eastAsia="en-US"/>
    </w:rPr>
  </w:style>
  <w:style w:type="paragraph" w:customStyle="1" w:styleId="TableParagraph">
    <w:name w:val="Table Paragraph"/>
    <w:basedOn w:val="Normal"/>
    <w:uiPriority w:val="1"/>
    <w:qFormat/>
    <w:rsid w:val="00254EE6"/>
    <w:pPr>
      <w:widowControl w:val="0"/>
      <w:autoSpaceDE w:val="0"/>
      <w:autoSpaceDN w:val="0"/>
      <w:adjustRightInd w:val="0"/>
    </w:pPr>
    <w:rPr>
      <w:rFonts w:eastAsia="Times New Roman" w:cs="Calibri"/>
      <w:sz w:val="24"/>
      <w:szCs w:val="24"/>
      <w:lang w:val="en-CA" w:eastAsia="en-CA"/>
    </w:rPr>
  </w:style>
  <w:style w:type="paragraph" w:styleId="Revision">
    <w:name w:val="Revision"/>
    <w:hidden/>
    <w:uiPriority w:val="99"/>
    <w:semiHidden/>
    <w:rsid w:val="00791CF9"/>
    <w:rPr>
      <w:rFonts w:ascii="Calibri" w:hAnsi="Calibri"/>
      <w:sz w:val="22"/>
      <w:szCs w:val="22"/>
    </w:rPr>
  </w:style>
  <w:style w:type="character" w:styleId="Strong">
    <w:name w:val="Strong"/>
    <w:uiPriority w:val="22"/>
    <w:qFormat/>
    <w:rsid w:val="001F2C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68617">
      <w:bodyDiv w:val="1"/>
      <w:marLeft w:val="0"/>
      <w:marRight w:val="0"/>
      <w:marTop w:val="0"/>
      <w:marBottom w:val="0"/>
      <w:divBdr>
        <w:top w:val="none" w:sz="0" w:space="0" w:color="auto"/>
        <w:left w:val="none" w:sz="0" w:space="0" w:color="auto"/>
        <w:bottom w:val="none" w:sz="0" w:space="0" w:color="auto"/>
        <w:right w:val="none" w:sz="0" w:space="0" w:color="auto"/>
      </w:divBdr>
    </w:div>
    <w:div w:id="182675363">
      <w:bodyDiv w:val="1"/>
      <w:marLeft w:val="0"/>
      <w:marRight w:val="0"/>
      <w:marTop w:val="0"/>
      <w:marBottom w:val="0"/>
      <w:divBdr>
        <w:top w:val="none" w:sz="0" w:space="0" w:color="auto"/>
        <w:left w:val="none" w:sz="0" w:space="0" w:color="auto"/>
        <w:bottom w:val="none" w:sz="0" w:space="0" w:color="auto"/>
        <w:right w:val="none" w:sz="0" w:space="0" w:color="auto"/>
      </w:divBdr>
    </w:div>
    <w:div w:id="395202351">
      <w:bodyDiv w:val="1"/>
      <w:marLeft w:val="0"/>
      <w:marRight w:val="0"/>
      <w:marTop w:val="0"/>
      <w:marBottom w:val="0"/>
      <w:divBdr>
        <w:top w:val="none" w:sz="0" w:space="0" w:color="auto"/>
        <w:left w:val="none" w:sz="0" w:space="0" w:color="auto"/>
        <w:bottom w:val="none" w:sz="0" w:space="0" w:color="auto"/>
        <w:right w:val="none" w:sz="0" w:space="0" w:color="auto"/>
      </w:divBdr>
    </w:div>
    <w:div w:id="494759098">
      <w:bodyDiv w:val="1"/>
      <w:marLeft w:val="0"/>
      <w:marRight w:val="0"/>
      <w:marTop w:val="0"/>
      <w:marBottom w:val="0"/>
      <w:divBdr>
        <w:top w:val="none" w:sz="0" w:space="0" w:color="auto"/>
        <w:left w:val="none" w:sz="0" w:space="0" w:color="auto"/>
        <w:bottom w:val="none" w:sz="0" w:space="0" w:color="auto"/>
        <w:right w:val="none" w:sz="0" w:space="0" w:color="auto"/>
      </w:divBdr>
      <w:divsChild>
        <w:div w:id="1570993898">
          <w:marLeft w:val="0"/>
          <w:marRight w:val="0"/>
          <w:marTop w:val="0"/>
          <w:marBottom w:val="0"/>
          <w:divBdr>
            <w:top w:val="none" w:sz="0" w:space="0" w:color="auto"/>
            <w:left w:val="none" w:sz="0" w:space="0" w:color="auto"/>
            <w:bottom w:val="none" w:sz="0" w:space="0" w:color="auto"/>
            <w:right w:val="none" w:sz="0" w:space="0" w:color="auto"/>
          </w:divBdr>
          <w:divsChild>
            <w:div w:id="1458523931">
              <w:marLeft w:val="0"/>
              <w:marRight w:val="0"/>
              <w:marTop w:val="0"/>
              <w:marBottom w:val="0"/>
              <w:divBdr>
                <w:top w:val="none" w:sz="0" w:space="0" w:color="auto"/>
                <w:left w:val="none" w:sz="0" w:space="0" w:color="auto"/>
                <w:bottom w:val="none" w:sz="0" w:space="0" w:color="auto"/>
                <w:right w:val="none" w:sz="0" w:space="0" w:color="auto"/>
              </w:divBdr>
              <w:divsChild>
                <w:div w:id="1502574896">
                  <w:marLeft w:val="0"/>
                  <w:marRight w:val="0"/>
                  <w:marTop w:val="0"/>
                  <w:marBottom w:val="0"/>
                  <w:divBdr>
                    <w:top w:val="none" w:sz="0" w:space="0" w:color="auto"/>
                    <w:left w:val="none" w:sz="0" w:space="0" w:color="auto"/>
                    <w:bottom w:val="none" w:sz="0" w:space="0" w:color="auto"/>
                    <w:right w:val="none" w:sz="0" w:space="0" w:color="auto"/>
                  </w:divBdr>
                  <w:divsChild>
                    <w:div w:id="303387005">
                      <w:marLeft w:val="0"/>
                      <w:marRight w:val="0"/>
                      <w:marTop w:val="0"/>
                      <w:marBottom w:val="0"/>
                      <w:divBdr>
                        <w:top w:val="none" w:sz="0" w:space="0" w:color="auto"/>
                        <w:left w:val="none" w:sz="0" w:space="0" w:color="auto"/>
                        <w:bottom w:val="none" w:sz="0" w:space="0" w:color="auto"/>
                        <w:right w:val="none" w:sz="0" w:space="0" w:color="auto"/>
                      </w:divBdr>
                      <w:divsChild>
                        <w:div w:id="357855844">
                          <w:marLeft w:val="0"/>
                          <w:marRight w:val="0"/>
                          <w:marTop w:val="0"/>
                          <w:marBottom w:val="0"/>
                          <w:divBdr>
                            <w:top w:val="none" w:sz="0" w:space="0" w:color="auto"/>
                            <w:left w:val="none" w:sz="0" w:space="0" w:color="auto"/>
                            <w:bottom w:val="none" w:sz="0" w:space="0" w:color="auto"/>
                            <w:right w:val="none" w:sz="0" w:space="0" w:color="auto"/>
                          </w:divBdr>
                          <w:divsChild>
                            <w:div w:id="1064990378">
                              <w:marLeft w:val="0"/>
                              <w:marRight w:val="0"/>
                              <w:marTop w:val="0"/>
                              <w:marBottom w:val="0"/>
                              <w:divBdr>
                                <w:top w:val="none" w:sz="0" w:space="0" w:color="auto"/>
                                <w:left w:val="none" w:sz="0" w:space="0" w:color="auto"/>
                                <w:bottom w:val="none" w:sz="0" w:space="0" w:color="auto"/>
                                <w:right w:val="none" w:sz="0" w:space="0" w:color="auto"/>
                              </w:divBdr>
                              <w:divsChild>
                                <w:div w:id="79726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8276426">
      <w:bodyDiv w:val="1"/>
      <w:marLeft w:val="0"/>
      <w:marRight w:val="0"/>
      <w:marTop w:val="0"/>
      <w:marBottom w:val="0"/>
      <w:divBdr>
        <w:top w:val="none" w:sz="0" w:space="0" w:color="auto"/>
        <w:left w:val="none" w:sz="0" w:space="0" w:color="auto"/>
        <w:bottom w:val="none" w:sz="0" w:space="0" w:color="auto"/>
        <w:right w:val="none" w:sz="0" w:space="0" w:color="auto"/>
      </w:divBdr>
    </w:div>
    <w:div w:id="1082335065">
      <w:bodyDiv w:val="1"/>
      <w:marLeft w:val="0"/>
      <w:marRight w:val="0"/>
      <w:marTop w:val="0"/>
      <w:marBottom w:val="0"/>
      <w:divBdr>
        <w:top w:val="none" w:sz="0" w:space="0" w:color="auto"/>
        <w:left w:val="none" w:sz="0" w:space="0" w:color="auto"/>
        <w:bottom w:val="none" w:sz="0" w:space="0" w:color="auto"/>
        <w:right w:val="none" w:sz="0" w:space="0" w:color="auto"/>
      </w:divBdr>
    </w:div>
    <w:div w:id="1383942941">
      <w:bodyDiv w:val="1"/>
      <w:marLeft w:val="0"/>
      <w:marRight w:val="0"/>
      <w:marTop w:val="0"/>
      <w:marBottom w:val="0"/>
      <w:divBdr>
        <w:top w:val="none" w:sz="0" w:space="0" w:color="auto"/>
        <w:left w:val="none" w:sz="0" w:space="0" w:color="auto"/>
        <w:bottom w:val="none" w:sz="0" w:space="0" w:color="auto"/>
        <w:right w:val="none" w:sz="0" w:space="0" w:color="auto"/>
      </w:divBdr>
      <w:divsChild>
        <w:div w:id="106124236">
          <w:marLeft w:val="0"/>
          <w:marRight w:val="0"/>
          <w:marTop w:val="0"/>
          <w:marBottom w:val="0"/>
          <w:divBdr>
            <w:top w:val="none" w:sz="0" w:space="0" w:color="auto"/>
            <w:left w:val="none" w:sz="0" w:space="0" w:color="auto"/>
            <w:bottom w:val="none" w:sz="0" w:space="0" w:color="auto"/>
            <w:right w:val="none" w:sz="0" w:space="0" w:color="auto"/>
          </w:divBdr>
          <w:divsChild>
            <w:div w:id="1494908850">
              <w:marLeft w:val="0"/>
              <w:marRight w:val="0"/>
              <w:marTop w:val="0"/>
              <w:marBottom w:val="0"/>
              <w:divBdr>
                <w:top w:val="none" w:sz="0" w:space="0" w:color="auto"/>
                <w:left w:val="none" w:sz="0" w:space="0" w:color="auto"/>
                <w:bottom w:val="none" w:sz="0" w:space="0" w:color="auto"/>
                <w:right w:val="none" w:sz="0" w:space="0" w:color="auto"/>
              </w:divBdr>
              <w:divsChild>
                <w:div w:id="1622571152">
                  <w:marLeft w:val="0"/>
                  <w:marRight w:val="0"/>
                  <w:marTop w:val="0"/>
                  <w:marBottom w:val="0"/>
                  <w:divBdr>
                    <w:top w:val="none" w:sz="0" w:space="0" w:color="auto"/>
                    <w:left w:val="none" w:sz="0" w:space="0" w:color="auto"/>
                    <w:bottom w:val="none" w:sz="0" w:space="0" w:color="auto"/>
                    <w:right w:val="none" w:sz="0" w:space="0" w:color="auto"/>
                  </w:divBdr>
                  <w:divsChild>
                    <w:div w:id="1827814480">
                      <w:marLeft w:val="0"/>
                      <w:marRight w:val="0"/>
                      <w:marTop w:val="0"/>
                      <w:marBottom w:val="0"/>
                      <w:divBdr>
                        <w:top w:val="none" w:sz="0" w:space="0" w:color="auto"/>
                        <w:left w:val="none" w:sz="0" w:space="0" w:color="auto"/>
                        <w:bottom w:val="none" w:sz="0" w:space="0" w:color="auto"/>
                        <w:right w:val="none" w:sz="0" w:space="0" w:color="auto"/>
                      </w:divBdr>
                      <w:divsChild>
                        <w:div w:id="556432889">
                          <w:marLeft w:val="0"/>
                          <w:marRight w:val="0"/>
                          <w:marTop w:val="0"/>
                          <w:marBottom w:val="0"/>
                          <w:divBdr>
                            <w:top w:val="none" w:sz="0" w:space="0" w:color="auto"/>
                            <w:left w:val="none" w:sz="0" w:space="0" w:color="auto"/>
                            <w:bottom w:val="none" w:sz="0" w:space="0" w:color="auto"/>
                            <w:right w:val="none" w:sz="0" w:space="0" w:color="auto"/>
                          </w:divBdr>
                          <w:divsChild>
                            <w:div w:id="403337151">
                              <w:marLeft w:val="0"/>
                              <w:marRight w:val="0"/>
                              <w:marTop w:val="0"/>
                              <w:marBottom w:val="0"/>
                              <w:divBdr>
                                <w:top w:val="none" w:sz="0" w:space="0" w:color="auto"/>
                                <w:left w:val="none" w:sz="0" w:space="0" w:color="auto"/>
                                <w:bottom w:val="none" w:sz="0" w:space="0" w:color="auto"/>
                                <w:right w:val="none" w:sz="0" w:space="0" w:color="auto"/>
                              </w:divBdr>
                              <w:divsChild>
                                <w:div w:id="20444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2600924">
      <w:bodyDiv w:val="1"/>
      <w:marLeft w:val="0"/>
      <w:marRight w:val="0"/>
      <w:marTop w:val="0"/>
      <w:marBottom w:val="0"/>
      <w:divBdr>
        <w:top w:val="none" w:sz="0" w:space="0" w:color="auto"/>
        <w:left w:val="none" w:sz="0" w:space="0" w:color="auto"/>
        <w:bottom w:val="none" w:sz="0" w:space="0" w:color="auto"/>
        <w:right w:val="none" w:sz="0" w:space="0" w:color="auto"/>
      </w:divBdr>
    </w:div>
    <w:div w:id="1522088961">
      <w:bodyDiv w:val="1"/>
      <w:marLeft w:val="0"/>
      <w:marRight w:val="0"/>
      <w:marTop w:val="0"/>
      <w:marBottom w:val="0"/>
      <w:divBdr>
        <w:top w:val="none" w:sz="0" w:space="0" w:color="auto"/>
        <w:left w:val="none" w:sz="0" w:space="0" w:color="auto"/>
        <w:bottom w:val="none" w:sz="0" w:space="0" w:color="auto"/>
        <w:right w:val="none" w:sz="0" w:space="0" w:color="auto"/>
      </w:divBdr>
    </w:div>
    <w:div w:id="1907373790">
      <w:bodyDiv w:val="1"/>
      <w:marLeft w:val="0"/>
      <w:marRight w:val="0"/>
      <w:marTop w:val="0"/>
      <w:marBottom w:val="0"/>
      <w:divBdr>
        <w:top w:val="none" w:sz="0" w:space="0" w:color="auto"/>
        <w:left w:val="none" w:sz="0" w:space="0" w:color="auto"/>
        <w:bottom w:val="none" w:sz="0" w:space="0" w:color="auto"/>
        <w:right w:val="none" w:sz="0" w:space="0" w:color="auto"/>
      </w:divBdr>
    </w:div>
    <w:div w:id="1929800498">
      <w:bodyDiv w:val="1"/>
      <w:marLeft w:val="0"/>
      <w:marRight w:val="0"/>
      <w:marTop w:val="0"/>
      <w:marBottom w:val="0"/>
      <w:divBdr>
        <w:top w:val="none" w:sz="0" w:space="0" w:color="auto"/>
        <w:left w:val="none" w:sz="0" w:space="0" w:color="auto"/>
        <w:bottom w:val="none" w:sz="0" w:space="0" w:color="auto"/>
        <w:right w:val="none" w:sz="0" w:space="0" w:color="auto"/>
      </w:divBdr>
    </w:div>
    <w:div w:id="1961496991">
      <w:bodyDiv w:val="1"/>
      <w:marLeft w:val="0"/>
      <w:marRight w:val="0"/>
      <w:marTop w:val="0"/>
      <w:marBottom w:val="0"/>
      <w:divBdr>
        <w:top w:val="none" w:sz="0" w:space="0" w:color="auto"/>
        <w:left w:val="none" w:sz="0" w:space="0" w:color="auto"/>
        <w:bottom w:val="none" w:sz="0" w:space="0" w:color="auto"/>
        <w:right w:val="none" w:sz="0" w:space="0" w:color="auto"/>
      </w:divBdr>
      <w:divsChild>
        <w:div w:id="97679742">
          <w:marLeft w:val="0"/>
          <w:marRight w:val="0"/>
          <w:marTop w:val="0"/>
          <w:marBottom w:val="0"/>
          <w:divBdr>
            <w:top w:val="none" w:sz="0" w:space="0" w:color="auto"/>
            <w:left w:val="none" w:sz="0" w:space="0" w:color="auto"/>
            <w:bottom w:val="none" w:sz="0" w:space="0" w:color="auto"/>
            <w:right w:val="none" w:sz="0" w:space="0" w:color="auto"/>
          </w:divBdr>
          <w:divsChild>
            <w:div w:id="456947183">
              <w:marLeft w:val="0"/>
              <w:marRight w:val="0"/>
              <w:marTop w:val="0"/>
              <w:marBottom w:val="0"/>
              <w:divBdr>
                <w:top w:val="none" w:sz="0" w:space="0" w:color="auto"/>
                <w:left w:val="none" w:sz="0" w:space="0" w:color="auto"/>
                <w:bottom w:val="none" w:sz="0" w:space="0" w:color="auto"/>
                <w:right w:val="none" w:sz="0" w:space="0" w:color="auto"/>
              </w:divBdr>
              <w:divsChild>
                <w:div w:id="752580520">
                  <w:marLeft w:val="0"/>
                  <w:marRight w:val="0"/>
                  <w:marTop w:val="0"/>
                  <w:marBottom w:val="0"/>
                  <w:divBdr>
                    <w:top w:val="none" w:sz="0" w:space="0" w:color="auto"/>
                    <w:left w:val="none" w:sz="0" w:space="0" w:color="auto"/>
                    <w:bottom w:val="none" w:sz="0" w:space="0" w:color="auto"/>
                    <w:right w:val="none" w:sz="0" w:space="0" w:color="auto"/>
                  </w:divBdr>
                  <w:divsChild>
                    <w:div w:id="116148490">
                      <w:marLeft w:val="0"/>
                      <w:marRight w:val="0"/>
                      <w:marTop w:val="0"/>
                      <w:marBottom w:val="0"/>
                      <w:divBdr>
                        <w:top w:val="none" w:sz="0" w:space="0" w:color="auto"/>
                        <w:left w:val="none" w:sz="0" w:space="0" w:color="auto"/>
                        <w:bottom w:val="none" w:sz="0" w:space="0" w:color="auto"/>
                        <w:right w:val="none" w:sz="0" w:space="0" w:color="auto"/>
                      </w:divBdr>
                      <w:divsChild>
                        <w:div w:id="1259288436">
                          <w:marLeft w:val="0"/>
                          <w:marRight w:val="0"/>
                          <w:marTop w:val="0"/>
                          <w:marBottom w:val="0"/>
                          <w:divBdr>
                            <w:top w:val="none" w:sz="0" w:space="0" w:color="auto"/>
                            <w:left w:val="none" w:sz="0" w:space="0" w:color="auto"/>
                            <w:bottom w:val="none" w:sz="0" w:space="0" w:color="auto"/>
                            <w:right w:val="none" w:sz="0" w:space="0" w:color="auto"/>
                          </w:divBdr>
                          <w:divsChild>
                            <w:div w:id="200894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sic-sies@gnb.c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sic-sies@gnb.c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sic-sies@gnb.ca"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sic-sies@gnb.c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http://www2.gnb.ca/content/dam/gnb/Departments/cnb-cnb/images/wordmarks/NB_Colour.jpg" TargetMode="External"/><Relationship Id="rId2" Type="http://schemas.openxmlformats.org/officeDocument/2006/relationships/image" Target="media/image6.jpe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Custom 6">
      <a:dk1>
        <a:sysClr val="windowText" lastClr="000000"/>
      </a:dk1>
      <a:lt1>
        <a:sysClr val="window" lastClr="FFFFFF"/>
      </a:lt1>
      <a:dk2>
        <a:srgbClr val="F1645E"/>
      </a:dk2>
      <a:lt2>
        <a:srgbClr val="E7E6E6"/>
      </a:lt2>
      <a:accent1>
        <a:srgbClr val="0D3B48"/>
      </a:accent1>
      <a:accent2>
        <a:srgbClr val="E3CA4C"/>
      </a:accent2>
      <a:accent3>
        <a:srgbClr val="A5A5A5"/>
      </a:accent3>
      <a:accent4>
        <a:srgbClr val="92D050"/>
      </a:accent4>
      <a:accent5>
        <a:srgbClr val="56C4C5"/>
      </a:accent5>
      <a:accent6>
        <a:srgbClr val="588838"/>
      </a:accent6>
      <a:hlink>
        <a:srgbClr val="000000"/>
      </a:hlink>
      <a:folHlink>
        <a:srgbClr val="00000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0357F2A5EABF94A8EA2BE6584EB3C0C" ma:contentTypeVersion="6" ma:contentTypeDescription="Create a new document." ma:contentTypeScope="" ma:versionID="68fbf0f1a983831473cea958e3171848">
  <xsd:schema xmlns:xsd="http://www.w3.org/2001/XMLSchema" xmlns:xs="http://www.w3.org/2001/XMLSchema" xmlns:p="http://schemas.microsoft.com/office/2006/metadata/properties" xmlns:ns2="fc1eed0e-0310-4803-b489-2929cc8abb97" xmlns:ns3="ae8d45ba-375e-41e4-995a-5cff7dbd4e71" targetNamespace="http://schemas.microsoft.com/office/2006/metadata/properties" ma:root="true" ma:fieldsID="a3413244becf43da358cbecb77eaddba" ns2:_="" ns3:_="">
    <xsd:import namespace="fc1eed0e-0310-4803-b489-2929cc8abb97"/>
    <xsd:import namespace="ae8d45ba-375e-41e4-995a-5cff7dbd4e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1eed0e-0310-4803-b489-2929cc8abb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8d45ba-375e-41e4-995a-5cff7dbd4e7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9D265B-6C15-4AA8-A657-EA21BE478E71}">
  <ds:schemaRefs>
    <ds:schemaRef ds:uri="http://schemas.openxmlformats.org/officeDocument/2006/bibliography"/>
  </ds:schemaRefs>
</ds:datastoreItem>
</file>

<file path=customXml/itemProps2.xml><?xml version="1.0" encoding="utf-8"?>
<ds:datastoreItem xmlns:ds="http://schemas.openxmlformats.org/officeDocument/2006/customXml" ds:itemID="{C3A61FB1-F433-421C-9736-7D6011FF9E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1eed0e-0310-4803-b489-2929cc8abb97"/>
    <ds:schemaRef ds:uri="ae8d45ba-375e-41e4-995a-5cff7dbd4e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19E76F-25C3-4B9A-8525-D33D0BF9A792}">
  <ds:schemaRefs>
    <ds:schemaRef ds:uri="http://schemas.microsoft.com/sharepoint/v3/contenttype/forms"/>
  </ds:schemaRefs>
</ds:datastoreItem>
</file>

<file path=customXml/itemProps4.xml><?xml version="1.0" encoding="utf-8"?>
<ds:datastoreItem xmlns:ds="http://schemas.openxmlformats.org/officeDocument/2006/customXml" ds:itemID="{02AB1060-A4AC-42E8-A51D-B3C711955D4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9</Pages>
  <Words>3223</Words>
  <Characters>18377</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Social Development</Company>
  <LinksUpToDate>false</LinksUpToDate>
  <CharactersWithSpaces>21557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althea.arsenault</dc:creator>
  <cp:keywords/>
  <cp:lastModifiedBy>Morin, Edith (ESIC/SIES)</cp:lastModifiedBy>
  <cp:revision>6</cp:revision>
  <cp:lastPrinted>2021-04-08T15:01:00Z</cp:lastPrinted>
  <dcterms:created xsi:type="dcterms:W3CDTF">2025-06-30T19:14:00Z</dcterms:created>
  <dcterms:modified xsi:type="dcterms:W3CDTF">2025-07-02T14:23:00Z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0x010100D0357F2A5EABF94A8EA2BE6584EB3C0C</vt:lpwstr>
  </property>
</Properties>
</file>